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701" w:type="dxa"/>
        <w:tblLayout w:type="fixed"/>
        <w:tblLook w:val="04A0"/>
      </w:tblPr>
      <w:tblGrid>
        <w:gridCol w:w="392"/>
        <w:gridCol w:w="2551"/>
        <w:gridCol w:w="10348"/>
        <w:gridCol w:w="2410"/>
      </w:tblGrid>
      <w:tr w:rsidR="00CA03BF" w:rsidRPr="00CA03BF" w:rsidTr="007E7C08">
        <w:tc>
          <w:tcPr>
            <w:tcW w:w="392" w:type="dxa"/>
          </w:tcPr>
          <w:p w:rsidR="00CA03BF" w:rsidRPr="00CA03BF" w:rsidRDefault="007E7C08" w:rsidP="00CA03B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vAlign w:val="center"/>
          </w:tcPr>
          <w:p w:rsidR="00CA03BF" w:rsidRPr="00CA03BF" w:rsidRDefault="00CA03BF" w:rsidP="00CA03BF">
            <w:pPr>
              <w:spacing w:line="360" w:lineRule="auto"/>
              <w:jc w:val="center"/>
              <w:rPr>
                <w:rFonts w:ascii="Times New Roman" w:hAnsi="Times New Roman" w:cs="Times New Roman"/>
                <w:b/>
                <w:sz w:val="24"/>
                <w:szCs w:val="24"/>
              </w:rPr>
            </w:pPr>
            <w:r w:rsidRPr="00CA03BF">
              <w:rPr>
                <w:rFonts w:ascii="Times New Roman" w:hAnsi="Times New Roman" w:cs="Times New Roman"/>
                <w:b/>
                <w:sz w:val="24"/>
                <w:szCs w:val="24"/>
              </w:rPr>
              <w:t>Название документа</w:t>
            </w:r>
          </w:p>
        </w:tc>
        <w:tc>
          <w:tcPr>
            <w:tcW w:w="10348" w:type="dxa"/>
            <w:vAlign w:val="center"/>
          </w:tcPr>
          <w:p w:rsidR="00CA03BF" w:rsidRPr="00CA03BF" w:rsidRDefault="00CA03BF" w:rsidP="00CA03BF">
            <w:pPr>
              <w:spacing w:line="360" w:lineRule="auto"/>
              <w:jc w:val="center"/>
              <w:rPr>
                <w:rFonts w:ascii="Times New Roman" w:hAnsi="Times New Roman" w:cs="Times New Roman"/>
                <w:b/>
                <w:sz w:val="24"/>
                <w:szCs w:val="24"/>
              </w:rPr>
            </w:pPr>
            <w:r w:rsidRPr="00CA03BF">
              <w:rPr>
                <w:rFonts w:ascii="Times New Roman" w:hAnsi="Times New Roman" w:cs="Times New Roman"/>
                <w:b/>
                <w:sz w:val="24"/>
                <w:szCs w:val="24"/>
              </w:rPr>
              <w:t>Описание</w:t>
            </w:r>
          </w:p>
        </w:tc>
        <w:tc>
          <w:tcPr>
            <w:tcW w:w="2410" w:type="dxa"/>
          </w:tcPr>
          <w:p w:rsidR="00CA03BF" w:rsidRPr="00CA03BF" w:rsidRDefault="00CA03BF" w:rsidP="00CA03BF">
            <w:pPr>
              <w:spacing w:line="360" w:lineRule="auto"/>
              <w:jc w:val="center"/>
              <w:rPr>
                <w:rFonts w:ascii="Times New Roman" w:hAnsi="Times New Roman" w:cs="Times New Roman"/>
                <w:b/>
                <w:sz w:val="24"/>
                <w:szCs w:val="24"/>
              </w:rPr>
            </w:pPr>
            <w:r w:rsidRPr="00CA03BF">
              <w:rPr>
                <w:rFonts w:ascii="Times New Roman" w:hAnsi="Times New Roman" w:cs="Times New Roman"/>
                <w:b/>
                <w:sz w:val="24"/>
                <w:szCs w:val="24"/>
              </w:rPr>
              <w:t>Доступ к документу</w:t>
            </w:r>
          </w:p>
        </w:tc>
      </w:tr>
      <w:tr w:rsidR="00CA03BF" w:rsidRPr="00CA03BF" w:rsidTr="007E7C08">
        <w:tc>
          <w:tcPr>
            <w:tcW w:w="392" w:type="dxa"/>
          </w:tcPr>
          <w:p w:rsidR="00CA03BF" w:rsidRPr="00CA03BF" w:rsidRDefault="007E7C08" w:rsidP="00CA03BF">
            <w:pPr>
              <w:spacing w:line="360" w:lineRule="auto"/>
              <w:jc w:val="center"/>
              <w:outlineLvl w:val="0"/>
              <w:rPr>
                <w:rFonts w:ascii="Times New Roman" w:eastAsia="Times New Roman" w:hAnsi="Times New Roman" w:cs="Times New Roman"/>
                <w:b/>
                <w:bCs/>
                <w:color w:val="000000" w:themeColor="text1"/>
                <w:kern w:val="36"/>
                <w:sz w:val="24"/>
                <w:szCs w:val="24"/>
                <w:lang w:eastAsia="ru-RU"/>
              </w:rPr>
            </w:pPr>
            <w:r>
              <w:rPr>
                <w:rFonts w:ascii="Times New Roman" w:eastAsia="Times New Roman" w:hAnsi="Times New Roman" w:cs="Times New Roman"/>
                <w:b/>
                <w:bCs/>
                <w:color w:val="000000" w:themeColor="text1"/>
                <w:kern w:val="36"/>
                <w:sz w:val="24"/>
                <w:szCs w:val="24"/>
                <w:lang w:eastAsia="ru-RU"/>
              </w:rPr>
              <w:t>1</w:t>
            </w:r>
          </w:p>
        </w:tc>
        <w:tc>
          <w:tcPr>
            <w:tcW w:w="2551" w:type="dxa"/>
          </w:tcPr>
          <w:p w:rsidR="00CA03BF" w:rsidRPr="00CA03BF" w:rsidRDefault="00CA03BF" w:rsidP="00CA03BF">
            <w:pPr>
              <w:spacing w:line="360" w:lineRule="auto"/>
              <w:jc w:val="center"/>
              <w:outlineLvl w:val="0"/>
              <w:rPr>
                <w:rFonts w:ascii="Times New Roman" w:eastAsia="Times New Roman" w:hAnsi="Times New Roman" w:cs="Times New Roman"/>
                <w:b/>
                <w:bCs/>
                <w:color w:val="000000" w:themeColor="text1"/>
                <w:kern w:val="36"/>
                <w:sz w:val="24"/>
                <w:szCs w:val="24"/>
                <w:lang w:eastAsia="ru-RU"/>
              </w:rPr>
            </w:pPr>
            <w:r w:rsidRPr="00CA03BF">
              <w:rPr>
                <w:rFonts w:ascii="Times New Roman" w:eastAsia="Times New Roman" w:hAnsi="Times New Roman" w:cs="Times New Roman"/>
                <w:b/>
                <w:bCs/>
                <w:color w:val="000000" w:themeColor="text1"/>
                <w:kern w:val="36"/>
                <w:sz w:val="24"/>
                <w:szCs w:val="24"/>
                <w:lang w:eastAsia="ru-RU"/>
              </w:rPr>
              <w:t>Доктрина информационной безопасности Российской Федерации</w:t>
            </w:r>
          </w:p>
          <w:p w:rsidR="00CA03BF" w:rsidRPr="00CA03BF" w:rsidRDefault="00CA03BF" w:rsidP="00CA03BF">
            <w:pPr>
              <w:spacing w:line="360" w:lineRule="auto"/>
              <w:jc w:val="center"/>
              <w:rPr>
                <w:rFonts w:ascii="Times New Roman" w:hAnsi="Times New Roman" w:cs="Times New Roman"/>
                <w:b/>
                <w:color w:val="000000" w:themeColor="text1"/>
                <w:sz w:val="24"/>
                <w:szCs w:val="24"/>
              </w:rPr>
            </w:pPr>
          </w:p>
        </w:tc>
        <w:tc>
          <w:tcPr>
            <w:tcW w:w="10348" w:type="dxa"/>
          </w:tcPr>
          <w:p w:rsidR="00CA03BF" w:rsidRPr="00CA03BF" w:rsidRDefault="00CA03BF" w:rsidP="0081080D">
            <w:pPr>
              <w:spacing w:line="360" w:lineRule="auto"/>
              <w:ind w:firstLine="540"/>
              <w:jc w:val="both"/>
              <w:rPr>
                <w:rFonts w:ascii="Times New Roman" w:eastAsia="Times New Roman" w:hAnsi="Times New Roman" w:cs="Times New Roman"/>
                <w:color w:val="000000" w:themeColor="text1"/>
                <w:sz w:val="24"/>
                <w:szCs w:val="24"/>
                <w:lang w:eastAsia="ru-RU"/>
              </w:rPr>
            </w:pPr>
            <w:r w:rsidRPr="00CA03BF">
              <w:rPr>
                <w:rFonts w:ascii="Times New Roman" w:eastAsia="Times New Roman" w:hAnsi="Times New Roman" w:cs="Times New Roman"/>
                <w:color w:val="000000" w:themeColor="text1"/>
                <w:sz w:val="24"/>
                <w:szCs w:val="24"/>
                <w:lang w:eastAsia="ru-RU"/>
              </w:rPr>
              <w:t>9 сентября 2000 года Президент России Владимир Путин утвердил «Доктрину информационной безопасности Российской Федерации».</w:t>
            </w:r>
          </w:p>
          <w:p w:rsidR="00CA03BF" w:rsidRPr="00CA03BF" w:rsidRDefault="00CA03BF" w:rsidP="0081080D">
            <w:pPr>
              <w:spacing w:line="360" w:lineRule="auto"/>
              <w:ind w:firstLine="540"/>
              <w:jc w:val="both"/>
              <w:rPr>
                <w:rFonts w:ascii="Times New Roman" w:eastAsia="Times New Roman" w:hAnsi="Times New Roman" w:cs="Times New Roman"/>
                <w:color w:val="000000" w:themeColor="text1"/>
                <w:sz w:val="24"/>
                <w:szCs w:val="24"/>
                <w:lang w:eastAsia="ru-RU"/>
              </w:rPr>
            </w:pPr>
            <w:r w:rsidRPr="00CA03BF">
              <w:rPr>
                <w:rFonts w:ascii="Times New Roman" w:eastAsia="Times New Roman" w:hAnsi="Times New Roman" w:cs="Times New Roman"/>
                <w:color w:val="000000" w:themeColor="text1"/>
                <w:sz w:val="24"/>
                <w:szCs w:val="24"/>
                <w:lang w:eastAsia="ru-RU"/>
              </w:rPr>
              <w:t>Доктрина информационной безопасности Российской Федерации представляет собой совокупность официальных взглядов на цели, задачи, принципы и основные направления обеспечения информационной безопасности Российской Федерации.</w:t>
            </w:r>
          </w:p>
          <w:p w:rsidR="00CA03BF" w:rsidRPr="00CA03BF" w:rsidRDefault="00CA03BF" w:rsidP="0081080D">
            <w:pPr>
              <w:spacing w:line="360" w:lineRule="auto"/>
              <w:ind w:firstLine="540"/>
              <w:jc w:val="both"/>
              <w:rPr>
                <w:rFonts w:ascii="Times New Roman" w:eastAsia="Times New Roman" w:hAnsi="Times New Roman" w:cs="Times New Roman"/>
                <w:color w:val="000000" w:themeColor="text1"/>
                <w:sz w:val="24"/>
                <w:szCs w:val="24"/>
                <w:lang w:eastAsia="ru-RU"/>
              </w:rPr>
            </w:pPr>
            <w:r w:rsidRPr="00CA03BF">
              <w:rPr>
                <w:rFonts w:ascii="Times New Roman" w:eastAsia="Times New Roman" w:hAnsi="Times New Roman" w:cs="Times New Roman"/>
                <w:color w:val="000000" w:themeColor="text1"/>
                <w:sz w:val="24"/>
                <w:szCs w:val="24"/>
                <w:lang w:eastAsia="ru-RU"/>
              </w:rPr>
              <w:t>Настоящая Доктрина служит основой для:</w:t>
            </w:r>
          </w:p>
          <w:p w:rsidR="00CA03BF" w:rsidRPr="0081080D" w:rsidRDefault="00CA03BF" w:rsidP="0081080D">
            <w:pPr>
              <w:pStyle w:val="a4"/>
              <w:numPr>
                <w:ilvl w:val="0"/>
                <w:numId w:val="3"/>
              </w:numPr>
              <w:spacing w:line="360" w:lineRule="auto"/>
              <w:jc w:val="both"/>
              <w:rPr>
                <w:rFonts w:ascii="Times New Roman" w:eastAsia="Times New Roman" w:hAnsi="Times New Roman" w:cs="Times New Roman"/>
                <w:color w:val="000000" w:themeColor="text1"/>
                <w:sz w:val="24"/>
                <w:szCs w:val="24"/>
                <w:lang w:eastAsia="ru-RU"/>
              </w:rPr>
            </w:pPr>
            <w:r w:rsidRPr="0081080D">
              <w:rPr>
                <w:rFonts w:ascii="Times New Roman" w:eastAsia="Times New Roman" w:hAnsi="Times New Roman" w:cs="Times New Roman"/>
                <w:color w:val="000000" w:themeColor="text1"/>
                <w:sz w:val="24"/>
                <w:szCs w:val="24"/>
                <w:lang w:eastAsia="ru-RU"/>
              </w:rPr>
              <w:t>формирования государственной политики в области обеспечения информационной безопасности Российской Федерации;</w:t>
            </w:r>
          </w:p>
          <w:p w:rsidR="00CA03BF" w:rsidRPr="0081080D" w:rsidRDefault="00CA03BF" w:rsidP="0081080D">
            <w:pPr>
              <w:pStyle w:val="a4"/>
              <w:numPr>
                <w:ilvl w:val="0"/>
                <w:numId w:val="3"/>
              </w:numPr>
              <w:spacing w:line="360" w:lineRule="auto"/>
              <w:jc w:val="both"/>
              <w:rPr>
                <w:rFonts w:ascii="Times New Roman" w:eastAsia="Times New Roman" w:hAnsi="Times New Roman" w:cs="Times New Roman"/>
                <w:color w:val="000000" w:themeColor="text1"/>
                <w:sz w:val="24"/>
                <w:szCs w:val="24"/>
                <w:lang w:eastAsia="ru-RU"/>
              </w:rPr>
            </w:pPr>
            <w:r w:rsidRPr="0081080D">
              <w:rPr>
                <w:rFonts w:ascii="Times New Roman" w:eastAsia="Times New Roman" w:hAnsi="Times New Roman" w:cs="Times New Roman"/>
                <w:color w:val="000000" w:themeColor="text1"/>
                <w:sz w:val="24"/>
                <w:szCs w:val="24"/>
                <w:lang w:eastAsia="ru-RU"/>
              </w:rPr>
              <w:t>подготовки предложений по совершенствованию правового, методического, научно - технического и организационного обеспечения информационной безопасности Российской Федерации;</w:t>
            </w:r>
          </w:p>
          <w:p w:rsidR="00CA03BF" w:rsidRPr="0081080D" w:rsidRDefault="00CA03BF" w:rsidP="0081080D">
            <w:pPr>
              <w:pStyle w:val="a4"/>
              <w:numPr>
                <w:ilvl w:val="0"/>
                <w:numId w:val="3"/>
              </w:numPr>
              <w:spacing w:line="360" w:lineRule="auto"/>
              <w:jc w:val="both"/>
              <w:rPr>
                <w:rFonts w:ascii="Times New Roman" w:eastAsia="Times New Roman" w:hAnsi="Times New Roman" w:cs="Times New Roman"/>
                <w:color w:val="000000" w:themeColor="text1"/>
                <w:sz w:val="24"/>
                <w:szCs w:val="24"/>
                <w:lang w:eastAsia="ru-RU"/>
              </w:rPr>
            </w:pPr>
            <w:r w:rsidRPr="0081080D">
              <w:rPr>
                <w:rFonts w:ascii="Times New Roman" w:eastAsia="Times New Roman" w:hAnsi="Times New Roman" w:cs="Times New Roman"/>
                <w:color w:val="000000" w:themeColor="text1"/>
                <w:sz w:val="24"/>
                <w:szCs w:val="24"/>
                <w:lang w:eastAsia="ru-RU"/>
              </w:rPr>
              <w:t>разработки целевых программ обеспечения информационной безопасности Российской Федерации.</w:t>
            </w:r>
          </w:p>
          <w:p w:rsidR="00CA03BF" w:rsidRPr="0081080D" w:rsidRDefault="00CA03BF" w:rsidP="0081080D">
            <w:pPr>
              <w:spacing w:line="360" w:lineRule="auto"/>
              <w:ind w:firstLine="540"/>
              <w:jc w:val="both"/>
              <w:rPr>
                <w:rFonts w:ascii="Times New Roman" w:eastAsia="Times New Roman" w:hAnsi="Times New Roman" w:cs="Times New Roman"/>
                <w:color w:val="000000" w:themeColor="text1"/>
                <w:sz w:val="24"/>
                <w:szCs w:val="24"/>
                <w:lang w:eastAsia="ru-RU"/>
              </w:rPr>
            </w:pPr>
            <w:r w:rsidRPr="00CA03BF">
              <w:rPr>
                <w:rFonts w:ascii="Times New Roman" w:eastAsia="Times New Roman" w:hAnsi="Times New Roman" w:cs="Times New Roman"/>
                <w:color w:val="000000" w:themeColor="text1"/>
                <w:sz w:val="24"/>
                <w:szCs w:val="24"/>
                <w:lang w:eastAsia="ru-RU"/>
              </w:rPr>
              <w:t>Настоящая Доктрина развивает Концепцию национальной безопасности Российской Федерации применительно к информационной сфере.</w:t>
            </w:r>
          </w:p>
        </w:tc>
        <w:tc>
          <w:tcPr>
            <w:tcW w:w="2410" w:type="dxa"/>
          </w:tcPr>
          <w:p w:rsidR="00CA03BF" w:rsidRPr="0081080D" w:rsidRDefault="00CA03BF" w:rsidP="006960BF">
            <w:pPr>
              <w:spacing w:line="360" w:lineRule="auto"/>
              <w:jc w:val="both"/>
              <w:rPr>
                <w:rFonts w:ascii="Times New Roman" w:eastAsia="Times New Roman" w:hAnsi="Times New Roman" w:cs="Times New Roman"/>
                <w:color w:val="000000" w:themeColor="text1"/>
                <w:sz w:val="24"/>
                <w:szCs w:val="24"/>
                <w:lang w:eastAsia="ru-RU"/>
              </w:rPr>
            </w:pPr>
            <w:r w:rsidRPr="0081080D">
              <w:rPr>
                <w:rFonts w:ascii="Times New Roman" w:eastAsia="Times New Roman" w:hAnsi="Times New Roman" w:cs="Times New Roman"/>
                <w:color w:val="000000" w:themeColor="text1"/>
                <w:sz w:val="24"/>
                <w:szCs w:val="24"/>
                <w:lang w:eastAsia="ru-RU"/>
              </w:rPr>
              <w:t>http://www.infotecs.ru/laws/security-doctrine/</w:t>
            </w:r>
          </w:p>
        </w:tc>
      </w:tr>
      <w:tr w:rsidR="00CA03BF" w:rsidRPr="00CA03BF" w:rsidTr="007E7C08">
        <w:tc>
          <w:tcPr>
            <w:tcW w:w="392" w:type="dxa"/>
          </w:tcPr>
          <w:p w:rsidR="00CA03BF" w:rsidRPr="00CA03BF" w:rsidRDefault="007E7C08" w:rsidP="00CA03BF">
            <w:pPr>
              <w:pStyle w:val="1"/>
              <w:spacing w:before="0" w:beforeAutospacing="0" w:after="0" w:afterAutospacing="0" w:line="360" w:lineRule="auto"/>
              <w:jc w:val="center"/>
              <w:outlineLvl w:val="0"/>
              <w:rPr>
                <w:color w:val="000000" w:themeColor="text1"/>
                <w:sz w:val="24"/>
                <w:szCs w:val="24"/>
              </w:rPr>
            </w:pPr>
            <w:r>
              <w:rPr>
                <w:color w:val="000000" w:themeColor="text1"/>
                <w:sz w:val="24"/>
                <w:szCs w:val="24"/>
              </w:rPr>
              <w:t>2</w:t>
            </w:r>
          </w:p>
        </w:tc>
        <w:tc>
          <w:tcPr>
            <w:tcW w:w="2551" w:type="dxa"/>
          </w:tcPr>
          <w:p w:rsidR="00CA03BF" w:rsidRPr="00CA03BF" w:rsidRDefault="00CA03BF" w:rsidP="00CA03BF">
            <w:pPr>
              <w:pStyle w:val="1"/>
              <w:spacing w:before="0" w:beforeAutospacing="0" w:after="0" w:afterAutospacing="0" w:line="360" w:lineRule="auto"/>
              <w:jc w:val="center"/>
              <w:outlineLvl w:val="0"/>
              <w:rPr>
                <w:color w:val="000000" w:themeColor="text1"/>
                <w:sz w:val="24"/>
                <w:szCs w:val="24"/>
              </w:rPr>
            </w:pPr>
            <w:r w:rsidRPr="00CA03BF">
              <w:rPr>
                <w:color w:val="000000" w:themeColor="text1"/>
                <w:sz w:val="24"/>
                <w:szCs w:val="24"/>
              </w:rPr>
              <w:t>Стратегия развития информационного общества в РФ</w:t>
            </w:r>
          </w:p>
          <w:p w:rsidR="00CA03BF" w:rsidRPr="00CA03BF" w:rsidRDefault="00CA03BF" w:rsidP="00CA03BF">
            <w:pPr>
              <w:spacing w:line="360" w:lineRule="auto"/>
              <w:jc w:val="center"/>
              <w:rPr>
                <w:rFonts w:ascii="Times New Roman" w:hAnsi="Times New Roman" w:cs="Times New Roman"/>
                <w:b/>
                <w:color w:val="000000" w:themeColor="text1"/>
                <w:sz w:val="24"/>
                <w:szCs w:val="24"/>
              </w:rPr>
            </w:pPr>
          </w:p>
        </w:tc>
        <w:tc>
          <w:tcPr>
            <w:tcW w:w="10348" w:type="dxa"/>
          </w:tcPr>
          <w:p w:rsidR="00CA03BF" w:rsidRPr="0081080D" w:rsidRDefault="00CA03BF" w:rsidP="0081080D">
            <w:pPr>
              <w:pStyle w:val="consplusnormal"/>
              <w:spacing w:before="0" w:beforeAutospacing="0" w:after="0" w:afterAutospacing="0" w:line="360" w:lineRule="auto"/>
              <w:ind w:firstLine="540"/>
              <w:jc w:val="both"/>
              <w:rPr>
                <w:color w:val="000000" w:themeColor="text1"/>
              </w:rPr>
            </w:pPr>
            <w:r w:rsidRPr="0081080D">
              <w:rPr>
                <w:color w:val="000000" w:themeColor="text1"/>
              </w:rPr>
              <w:t>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CA03BF" w:rsidRPr="0081080D" w:rsidRDefault="00CA03BF" w:rsidP="0081080D">
            <w:pPr>
              <w:pStyle w:val="consplusnormal"/>
              <w:spacing w:before="0" w:beforeAutospacing="0" w:after="0" w:afterAutospacing="0" w:line="360" w:lineRule="auto"/>
              <w:ind w:firstLine="540"/>
              <w:jc w:val="both"/>
              <w:rPr>
                <w:color w:val="000000" w:themeColor="text1"/>
              </w:rPr>
            </w:pPr>
            <w:r w:rsidRPr="0081080D">
              <w:rPr>
                <w:color w:val="000000" w:themeColor="text1"/>
              </w:rPr>
              <w:t>Увеличение добавленной стоимости в экономике происходит сегодня в значительной мере за счет интеллектуальной деятельности, повышения технологического уровня производства и распространения современных информационных и телекоммуникационных технологий.</w:t>
            </w:r>
          </w:p>
          <w:p w:rsidR="00CA03BF" w:rsidRPr="0081080D" w:rsidRDefault="00CA03BF" w:rsidP="0081080D">
            <w:pPr>
              <w:pStyle w:val="consplusnormal"/>
              <w:spacing w:before="0" w:beforeAutospacing="0" w:after="0" w:afterAutospacing="0" w:line="360" w:lineRule="auto"/>
              <w:ind w:firstLine="540"/>
              <w:jc w:val="both"/>
              <w:rPr>
                <w:color w:val="000000" w:themeColor="text1"/>
              </w:rPr>
            </w:pPr>
            <w:r w:rsidRPr="0081080D">
              <w:rPr>
                <w:color w:val="000000" w:themeColor="text1"/>
              </w:rPr>
              <w:lastRenderedPageBreak/>
              <w:t>Существующие хозяйственные системы интегрируются в экономику знаний. Переход от индустриального к постиндустриальному обществу существенно усиливает роль интеллектуальных факторов производства.</w:t>
            </w:r>
          </w:p>
          <w:p w:rsidR="00CA03BF" w:rsidRPr="0081080D" w:rsidRDefault="00CA03BF" w:rsidP="0081080D">
            <w:pPr>
              <w:pStyle w:val="consplusnormal"/>
              <w:spacing w:before="0" w:beforeAutospacing="0" w:after="0" w:afterAutospacing="0" w:line="360" w:lineRule="auto"/>
              <w:ind w:firstLine="540"/>
              <w:jc w:val="both"/>
              <w:rPr>
                <w:color w:val="000000" w:themeColor="text1"/>
              </w:rPr>
            </w:pPr>
            <w:r w:rsidRPr="0081080D">
              <w:rPr>
                <w:color w:val="000000" w:themeColor="text1"/>
              </w:rPr>
              <w:t>Международный опыт показывает, что высокие технологии, в том числе информационные и телекоммуникационные, уже стали локомотивом социально-экономического развития многих стран мира, а обеспечение гарантированного свободного доступа граждан к информации - одной из важнейших задач государств.</w:t>
            </w:r>
          </w:p>
          <w:p w:rsidR="00CA03BF" w:rsidRPr="0081080D" w:rsidRDefault="00CA03BF" w:rsidP="0081080D">
            <w:pPr>
              <w:pStyle w:val="consplusnormal"/>
              <w:spacing w:before="0" w:beforeAutospacing="0" w:after="0" w:afterAutospacing="0" w:line="360" w:lineRule="auto"/>
              <w:ind w:firstLine="540"/>
              <w:jc w:val="both"/>
              <w:rPr>
                <w:color w:val="000000" w:themeColor="text1"/>
              </w:rPr>
            </w:pPr>
            <w:r w:rsidRPr="0081080D">
              <w:rPr>
                <w:color w:val="000000" w:themeColor="text1"/>
              </w:rPr>
              <w:t>Динамика показателей развития информационной и телекоммуникационной инфраструктуры и высоких технологий в России не позволяет рассчитывать на существенные изменения в ближайшем будущем без совместных целенаправленных усилий органов государственной власти, бизнеса и гражданского общества. Необходимо уже в среднесрочной перспективе реализовать имеющийся культурный, образовательный и научно-технологический потенциал страны и обеспечить Российской Федерации достойное место среди лидеров глобального информационного общества.</w:t>
            </w:r>
          </w:p>
          <w:p w:rsidR="00CA03BF" w:rsidRPr="0081080D" w:rsidRDefault="00CA03BF" w:rsidP="0081080D">
            <w:pPr>
              <w:pStyle w:val="consplusnormal"/>
              <w:spacing w:before="0" w:beforeAutospacing="0" w:after="0" w:afterAutospacing="0" w:line="360" w:lineRule="auto"/>
              <w:ind w:firstLine="540"/>
              <w:jc w:val="both"/>
              <w:rPr>
                <w:color w:val="000000" w:themeColor="text1"/>
              </w:rPr>
            </w:pPr>
            <w:r w:rsidRPr="0081080D">
              <w:rPr>
                <w:color w:val="000000" w:themeColor="text1"/>
              </w:rPr>
              <w:t>В настоящей Стратегии закрепляются цель, задачи, принципы и основные направления государственной политики в области использования и развития информационных и телекоммуникационных технологий, науки, образования и культуры для продвижения страны по пути формирования и развития информационного общества.</w:t>
            </w:r>
          </w:p>
        </w:tc>
        <w:tc>
          <w:tcPr>
            <w:tcW w:w="2410" w:type="dxa"/>
          </w:tcPr>
          <w:p w:rsidR="00CA03BF" w:rsidRPr="0081080D" w:rsidRDefault="00CA03BF"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rPr>
              <w:lastRenderedPageBreak/>
              <w:t>http://www.infotecs.ru/laws/strategy/</w:t>
            </w:r>
          </w:p>
        </w:tc>
      </w:tr>
      <w:tr w:rsidR="00CA03BF" w:rsidRPr="00CA03BF" w:rsidTr="007E7C08">
        <w:tc>
          <w:tcPr>
            <w:tcW w:w="392" w:type="dxa"/>
          </w:tcPr>
          <w:p w:rsidR="00CA03BF" w:rsidRPr="00CA03BF" w:rsidRDefault="007E7C08" w:rsidP="00CA03BF">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3</w:t>
            </w:r>
          </w:p>
        </w:tc>
        <w:tc>
          <w:tcPr>
            <w:tcW w:w="2551" w:type="dxa"/>
          </w:tcPr>
          <w:p w:rsidR="00CA03BF" w:rsidRPr="00CA03BF" w:rsidRDefault="00CA03BF" w:rsidP="00CA03BF">
            <w:pPr>
              <w:spacing w:line="360" w:lineRule="auto"/>
              <w:jc w:val="center"/>
              <w:rPr>
                <w:rFonts w:ascii="Times New Roman" w:hAnsi="Times New Roman" w:cs="Times New Roman"/>
                <w:b/>
                <w:color w:val="000000" w:themeColor="text1"/>
                <w:sz w:val="24"/>
                <w:szCs w:val="24"/>
              </w:rPr>
            </w:pPr>
            <w:r w:rsidRPr="00CA03BF">
              <w:rPr>
                <w:rFonts w:ascii="Times New Roman" w:hAnsi="Times New Roman" w:cs="Times New Roman"/>
                <w:b/>
                <w:color w:val="000000"/>
                <w:sz w:val="24"/>
                <w:szCs w:val="24"/>
              </w:rPr>
              <w:t>Конституция РФ</w:t>
            </w:r>
          </w:p>
        </w:tc>
        <w:tc>
          <w:tcPr>
            <w:tcW w:w="10348" w:type="dxa"/>
          </w:tcPr>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Законодательные акты, регулирующие вопросы информационной безопасности, так же как и законодательные акты во всех других областях, опираются на основной закон РФ – Конституцию РФ, принятую 12 декабря 1993 года. </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Статья 23 Конституции РФ говорит:</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lastRenderedPageBreak/>
              <w:t>«Каждый имеет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r w:rsidRPr="0081080D">
              <w:rPr>
                <w:rStyle w:val="grame"/>
                <w:color w:val="000000" w:themeColor="text1"/>
              </w:rPr>
              <w:t>.»</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Статья 24:</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«Сбор, хранение, использование и распространение информации о частной жизни лица без его согласия не допускается.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свободу, если иное не предусмотрено законом</w:t>
            </w:r>
            <w:r w:rsidRPr="0081080D">
              <w:rPr>
                <w:rStyle w:val="grame"/>
                <w:color w:val="000000" w:themeColor="text1"/>
              </w:rPr>
              <w:t>.»</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Эти статьи являются законодательной основой защиты конфиденциальной информации. Каждый имеет право защищать свои личные данные, и никто не имеет права пытаться получить доступ к личным данным без согласия их владельца или решения суда.</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Кроме того, часть 2 статьи 24 обязывает органы государственной власти и местного самоуправления обеспечить доступность информации, касающейся прав и свобод граждан.</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Пункт 4 статьи 29 гарантирует каждому право “Свободно искать, получать, передавать, производить и распространять информацию любым законным способом”. Причём это право, также как и право на неприкосновенность частной жизни и право на ознакомление с документами, касающимися прав и свобод, не может быть ограничено даже в условиях чрезвычайного положения. В этом пункте говорится, что перечень сведений, составляющих государственную тайну, определяется федеральным законом.</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 xml:space="preserve">В соответствии с другими статьями Конституции существует ряд сведений, которые не </w:t>
            </w:r>
            <w:r w:rsidRPr="0081080D">
              <w:rPr>
                <w:color w:val="000000" w:themeColor="text1"/>
              </w:rPr>
              <w:lastRenderedPageBreak/>
              <w:t>могут быть отнесены к государственной тайне и должны быть доступны гражданам.</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В соответствии со статьёй 41 (часть 3), это сведение о “фактах и обстоятельствах, создающих угрозу для жизни и здоровья людей”, а в соответствии со статьёй 42 – информация о состоянии окружающей среды.</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Большое значение для практики использования информации, в том числе программ, имеет статья 44 Конституции, гарантирующая охрану законом интеллектуальной собственности.</w:t>
            </w:r>
          </w:p>
        </w:tc>
        <w:tc>
          <w:tcPr>
            <w:tcW w:w="2410" w:type="dxa"/>
          </w:tcPr>
          <w:p w:rsidR="00CA03BF" w:rsidRPr="0081080D" w:rsidRDefault="00CA03BF"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rPr>
              <w:lastRenderedPageBreak/>
              <w:t>http://starik2222.narod.ru/IB/48.htm</w:t>
            </w:r>
          </w:p>
        </w:tc>
      </w:tr>
      <w:tr w:rsidR="00CA03BF" w:rsidRPr="00CA03BF" w:rsidTr="007E7C08">
        <w:tc>
          <w:tcPr>
            <w:tcW w:w="392" w:type="dxa"/>
          </w:tcPr>
          <w:p w:rsidR="00CA03BF" w:rsidRPr="00CA03BF" w:rsidRDefault="007E7C08" w:rsidP="00CA03BF">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w:t>
            </w:r>
          </w:p>
        </w:tc>
        <w:tc>
          <w:tcPr>
            <w:tcW w:w="2551" w:type="dxa"/>
          </w:tcPr>
          <w:p w:rsidR="00CA03BF" w:rsidRPr="00CA03BF" w:rsidRDefault="00CA03BF" w:rsidP="00CA03BF">
            <w:pPr>
              <w:spacing w:line="360" w:lineRule="auto"/>
              <w:jc w:val="center"/>
              <w:rPr>
                <w:rFonts w:ascii="Times New Roman" w:hAnsi="Times New Roman" w:cs="Times New Roman"/>
                <w:b/>
                <w:color w:val="000000" w:themeColor="text1"/>
                <w:sz w:val="24"/>
                <w:szCs w:val="24"/>
              </w:rPr>
            </w:pPr>
            <w:r w:rsidRPr="00CA03BF">
              <w:rPr>
                <w:rFonts w:ascii="Times New Roman" w:hAnsi="Times New Roman" w:cs="Times New Roman"/>
                <w:b/>
                <w:color w:val="000000"/>
                <w:sz w:val="24"/>
                <w:szCs w:val="24"/>
              </w:rPr>
              <w:t>Гражданский Кодекс РФ</w:t>
            </w:r>
          </w:p>
        </w:tc>
        <w:tc>
          <w:tcPr>
            <w:tcW w:w="10348" w:type="dxa"/>
          </w:tcPr>
          <w:p w:rsidR="00CA03BF" w:rsidRPr="0081080D" w:rsidRDefault="00CA03BF"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rPr>
              <w:t>Вопросам информационной безопасности уделено внимание в Гражданском кодексе РФ, где фигурируют такие понятия, как банковская, коммерческая, служебная тайна. Согласно статье 139 ГК РФ информация составляет служебную или коммерческую тайну в случае, когда эта информация имеет действительную или потенциальную коммерческую ценность в силу неизвестности её третьим лицам, к ней нет свободного доступа на законном основании, и обладатель информации принимает меры к охране её конфиденциальности.</w:t>
            </w:r>
          </w:p>
        </w:tc>
        <w:tc>
          <w:tcPr>
            <w:tcW w:w="2410" w:type="dxa"/>
          </w:tcPr>
          <w:p w:rsidR="00CA03BF" w:rsidRPr="0081080D" w:rsidRDefault="00CA03BF"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rPr>
              <w:t>http://starik2222.narod.ru/IB/48.htm</w:t>
            </w:r>
          </w:p>
        </w:tc>
      </w:tr>
      <w:tr w:rsidR="00CA03BF" w:rsidRPr="00CA03BF" w:rsidTr="007E7C08">
        <w:tc>
          <w:tcPr>
            <w:tcW w:w="392" w:type="dxa"/>
          </w:tcPr>
          <w:p w:rsidR="00CA03BF" w:rsidRPr="00CA03BF" w:rsidRDefault="007E7C08" w:rsidP="00CA03BF">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2551" w:type="dxa"/>
          </w:tcPr>
          <w:p w:rsidR="00CA03BF" w:rsidRPr="00CA03BF" w:rsidRDefault="00CA03BF" w:rsidP="00CA03BF">
            <w:pPr>
              <w:spacing w:line="360" w:lineRule="auto"/>
              <w:jc w:val="center"/>
              <w:rPr>
                <w:rFonts w:ascii="Times New Roman" w:hAnsi="Times New Roman" w:cs="Times New Roman"/>
                <w:b/>
                <w:color w:val="000000" w:themeColor="text1"/>
                <w:sz w:val="24"/>
                <w:szCs w:val="24"/>
              </w:rPr>
            </w:pPr>
            <w:r w:rsidRPr="00CA03BF">
              <w:rPr>
                <w:rFonts w:ascii="Times New Roman" w:hAnsi="Times New Roman" w:cs="Times New Roman"/>
                <w:b/>
                <w:color w:val="000000"/>
                <w:sz w:val="24"/>
                <w:szCs w:val="24"/>
              </w:rPr>
              <w:t>Закон «Об информации, информатизации и защите информации»</w:t>
            </w:r>
          </w:p>
        </w:tc>
        <w:tc>
          <w:tcPr>
            <w:tcW w:w="10348" w:type="dxa"/>
          </w:tcPr>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Основополагающим среди российских законов, посвящённых вопросам информационной безопасности, следует считать Федеральный закон РФ “Об информации, информатизации или защите информации”, принятый 25.01.95 года.</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В нём даются основные определения и намечаются направления развития законодательства в данной области.</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Согласно статье 1, этот закон регулирует отношения, возникающие</w:t>
            </w:r>
            <w:r w:rsidRPr="0081080D">
              <w:rPr>
                <w:rStyle w:val="apple-converted-space"/>
                <w:color w:val="000000" w:themeColor="text1"/>
              </w:rPr>
              <w:t> </w:t>
            </w:r>
            <w:r w:rsidRPr="0081080D">
              <w:rPr>
                <w:rStyle w:val="grame"/>
                <w:color w:val="000000" w:themeColor="text1"/>
              </w:rPr>
              <w:t>при</w:t>
            </w:r>
            <w:r w:rsidRPr="0081080D">
              <w:rPr>
                <w:color w:val="000000" w:themeColor="text1"/>
              </w:rPr>
              <w:t>:</w:t>
            </w:r>
          </w:p>
          <w:p w:rsidR="00CA03BF" w:rsidRPr="0081080D" w:rsidRDefault="00CA03BF" w:rsidP="0081080D">
            <w:pPr>
              <w:pStyle w:val="100"/>
              <w:spacing w:before="0" w:beforeAutospacing="0" w:after="0" w:afterAutospacing="0" w:line="360" w:lineRule="auto"/>
              <w:jc w:val="both"/>
              <w:rPr>
                <w:color w:val="000000" w:themeColor="text1"/>
              </w:rPr>
            </w:pPr>
            <w:r w:rsidRPr="0081080D">
              <w:rPr>
                <w:color w:val="000000" w:themeColor="text1"/>
              </w:rPr>
              <w:t>·       </w:t>
            </w:r>
            <w:r w:rsidRPr="0081080D">
              <w:rPr>
                <w:rStyle w:val="apple-converted-space"/>
                <w:color w:val="000000" w:themeColor="text1"/>
              </w:rPr>
              <w:t> </w:t>
            </w:r>
            <w:r w:rsidRPr="0081080D">
              <w:rPr>
                <w:rStyle w:val="grame"/>
                <w:color w:val="000000" w:themeColor="text1"/>
              </w:rPr>
              <w:t>Формировании</w:t>
            </w:r>
            <w:r w:rsidRPr="0081080D">
              <w:rPr>
                <w:rStyle w:val="apple-converted-space"/>
                <w:color w:val="000000" w:themeColor="text1"/>
              </w:rPr>
              <w:t> </w:t>
            </w:r>
            <w:r w:rsidRPr="0081080D">
              <w:rPr>
                <w:color w:val="000000" w:themeColor="text1"/>
              </w:rPr>
              <w:t>и использовании информационных ресурсов на основе создания, сбора, обработки, накопления, хранения, поиска, распространения и предоставления потребителям документированной информации.</w:t>
            </w:r>
          </w:p>
          <w:p w:rsidR="00CA03BF" w:rsidRPr="0081080D" w:rsidRDefault="00CA03BF" w:rsidP="0081080D">
            <w:pPr>
              <w:pStyle w:val="100"/>
              <w:spacing w:before="0" w:beforeAutospacing="0" w:after="0" w:afterAutospacing="0" w:line="360" w:lineRule="auto"/>
              <w:jc w:val="both"/>
              <w:rPr>
                <w:color w:val="000000" w:themeColor="text1"/>
              </w:rPr>
            </w:pPr>
            <w:r w:rsidRPr="0081080D">
              <w:rPr>
                <w:color w:val="000000" w:themeColor="text1"/>
              </w:rPr>
              <w:t>·       </w:t>
            </w:r>
            <w:r w:rsidRPr="0081080D">
              <w:rPr>
                <w:rStyle w:val="apple-converted-space"/>
                <w:color w:val="000000" w:themeColor="text1"/>
              </w:rPr>
              <w:t> </w:t>
            </w:r>
            <w:r w:rsidRPr="0081080D">
              <w:rPr>
                <w:color w:val="000000" w:themeColor="text1"/>
              </w:rPr>
              <w:t>Создания и использования информационных технологий и средств их обеспечения.</w:t>
            </w:r>
          </w:p>
          <w:p w:rsidR="00CA03BF" w:rsidRPr="0081080D" w:rsidRDefault="00CA03BF" w:rsidP="0081080D">
            <w:pPr>
              <w:pStyle w:val="100"/>
              <w:spacing w:before="0" w:beforeAutospacing="0" w:after="0" w:afterAutospacing="0" w:line="360" w:lineRule="auto"/>
              <w:jc w:val="both"/>
              <w:rPr>
                <w:color w:val="000000" w:themeColor="text1"/>
              </w:rPr>
            </w:pPr>
            <w:r w:rsidRPr="0081080D">
              <w:rPr>
                <w:color w:val="000000" w:themeColor="text1"/>
              </w:rPr>
              <w:lastRenderedPageBreak/>
              <w:t>·       </w:t>
            </w:r>
            <w:r w:rsidRPr="0081080D">
              <w:rPr>
                <w:rStyle w:val="apple-converted-space"/>
                <w:color w:val="000000" w:themeColor="text1"/>
              </w:rPr>
              <w:t> </w:t>
            </w:r>
            <w:r w:rsidRPr="0081080D">
              <w:rPr>
                <w:color w:val="000000" w:themeColor="text1"/>
              </w:rPr>
              <w:t>Защите информации и прав субъектов, участвующих в информационных процессах и информатизации.</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При этом он не затрагивает отношений, регулируемых Законом РФ “Об авторском праве и смежных правах”.</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Согласно статье 4 Закона, правовой режим информационных отношений определяется нормами, устанавливающими:</w:t>
            </w:r>
          </w:p>
          <w:p w:rsidR="00CA03BF" w:rsidRPr="0081080D" w:rsidRDefault="00CA03BF" w:rsidP="0081080D">
            <w:pPr>
              <w:pStyle w:val="100"/>
              <w:spacing w:before="0" w:beforeAutospacing="0" w:after="0" w:afterAutospacing="0" w:line="360" w:lineRule="auto"/>
              <w:jc w:val="both"/>
              <w:rPr>
                <w:color w:val="000000" w:themeColor="text1"/>
              </w:rPr>
            </w:pPr>
            <w:r w:rsidRPr="0081080D">
              <w:rPr>
                <w:color w:val="000000" w:themeColor="text1"/>
              </w:rPr>
              <w:t>·       </w:t>
            </w:r>
            <w:r w:rsidRPr="0081080D">
              <w:rPr>
                <w:rStyle w:val="apple-converted-space"/>
                <w:color w:val="000000" w:themeColor="text1"/>
              </w:rPr>
              <w:t> </w:t>
            </w:r>
            <w:r w:rsidRPr="0081080D">
              <w:rPr>
                <w:color w:val="000000" w:themeColor="text1"/>
              </w:rPr>
              <w:t>Порядок документирования информации</w:t>
            </w:r>
          </w:p>
          <w:p w:rsidR="00CA03BF" w:rsidRPr="0081080D" w:rsidRDefault="00CA03BF" w:rsidP="0081080D">
            <w:pPr>
              <w:pStyle w:val="100"/>
              <w:spacing w:before="0" w:beforeAutospacing="0" w:after="0" w:afterAutospacing="0" w:line="360" w:lineRule="auto"/>
              <w:jc w:val="both"/>
              <w:rPr>
                <w:color w:val="000000" w:themeColor="text1"/>
              </w:rPr>
            </w:pPr>
            <w:r w:rsidRPr="0081080D">
              <w:rPr>
                <w:color w:val="000000" w:themeColor="text1"/>
              </w:rPr>
              <w:t>·       </w:t>
            </w:r>
            <w:r w:rsidRPr="0081080D">
              <w:rPr>
                <w:rStyle w:val="apple-converted-space"/>
                <w:color w:val="000000" w:themeColor="text1"/>
              </w:rPr>
              <w:t> </w:t>
            </w:r>
            <w:r w:rsidRPr="0081080D">
              <w:rPr>
                <w:color w:val="000000" w:themeColor="text1"/>
              </w:rPr>
              <w:t>Право собственности на отдельные документы и массивы документов, в том числе в информационных системах</w:t>
            </w:r>
          </w:p>
          <w:p w:rsidR="00CA03BF" w:rsidRPr="0081080D" w:rsidRDefault="00CA03BF" w:rsidP="0081080D">
            <w:pPr>
              <w:pStyle w:val="100"/>
              <w:spacing w:before="0" w:beforeAutospacing="0" w:after="0" w:afterAutospacing="0" w:line="360" w:lineRule="auto"/>
              <w:jc w:val="both"/>
              <w:rPr>
                <w:color w:val="000000" w:themeColor="text1"/>
              </w:rPr>
            </w:pPr>
            <w:r w:rsidRPr="0081080D">
              <w:rPr>
                <w:color w:val="000000" w:themeColor="text1"/>
              </w:rPr>
              <w:t>·       </w:t>
            </w:r>
            <w:r w:rsidRPr="0081080D">
              <w:rPr>
                <w:rStyle w:val="apple-converted-space"/>
                <w:color w:val="000000" w:themeColor="text1"/>
              </w:rPr>
              <w:t> </w:t>
            </w:r>
            <w:r w:rsidRPr="0081080D">
              <w:rPr>
                <w:color w:val="000000" w:themeColor="text1"/>
              </w:rPr>
              <w:t>Категорию информации по уровню доступа к ней</w:t>
            </w:r>
          </w:p>
          <w:p w:rsidR="00CA03BF" w:rsidRPr="0081080D" w:rsidRDefault="00CA03BF" w:rsidP="0081080D">
            <w:pPr>
              <w:pStyle w:val="100"/>
              <w:spacing w:before="0" w:beforeAutospacing="0" w:after="0" w:afterAutospacing="0" w:line="360" w:lineRule="auto"/>
              <w:jc w:val="both"/>
              <w:rPr>
                <w:color w:val="000000" w:themeColor="text1"/>
              </w:rPr>
            </w:pPr>
            <w:r w:rsidRPr="0081080D">
              <w:rPr>
                <w:color w:val="000000" w:themeColor="text1"/>
              </w:rPr>
              <w:t>·       </w:t>
            </w:r>
            <w:r w:rsidRPr="0081080D">
              <w:rPr>
                <w:rStyle w:val="apple-converted-space"/>
                <w:color w:val="000000" w:themeColor="text1"/>
              </w:rPr>
              <w:t> </w:t>
            </w:r>
            <w:r w:rsidRPr="0081080D">
              <w:rPr>
                <w:color w:val="000000" w:themeColor="text1"/>
              </w:rPr>
              <w:t>Порядок правовой защиты информации</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Статья 5, определяющая порядок документирования информации, в частности, является основой для использования электронной цифровой подписи. В статье, в частности говориться: “Юридическая сила документа, хранимого, обрабатываемого, передаваемого с помощью автоматизированной информационной системы, может подтверждаться электронной цифровой подписью. Юридическая сила электронной цифровой подписи признается при наличии в автоматизированной информационной системе программно-технических средств, обеспечивающих идентификацию подписи, и соблюдение установленного режима их использования»</w:t>
            </w:r>
            <w:r w:rsidRPr="0081080D">
              <w:rPr>
                <w:rStyle w:val="apple-converted-space"/>
                <w:color w:val="000000" w:themeColor="text1"/>
              </w:rPr>
              <w:t> </w:t>
            </w:r>
            <w:r w:rsidRPr="0081080D">
              <w:rPr>
                <w:rStyle w:val="grame"/>
                <w:color w:val="000000" w:themeColor="text1"/>
              </w:rPr>
              <w:t>.</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Статья 6 Закона определяет, кто является собственником информационных ресурсов. В частности, в ней указывается, что </w:t>
            </w:r>
            <w:r w:rsidRPr="0081080D">
              <w:rPr>
                <w:rStyle w:val="apple-converted-space"/>
                <w:color w:val="000000" w:themeColor="text1"/>
              </w:rPr>
              <w:t> </w:t>
            </w:r>
            <w:r w:rsidRPr="0081080D">
              <w:rPr>
                <w:color w:val="000000" w:themeColor="text1"/>
              </w:rPr>
              <w:t xml:space="preserve">“Физические и юридические лица являются собственниками тех документов (массивов документов), которые созданы за счет их средств, приобретены ими на </w:t>
            </w:r>
            <w:r w:rsidRPr="0081080D">
              <w:rPr>
                <w:color w:val="000000" w:themeColor="text1"/>
              </w:rPr>
              <w:lastRenderedPageBreak/>
              <w:t>законных основаниях, полученных в порядке дарения или наследования ”. Статья определяет права собственника информационных ресурсов, в том числе: назначать лица, осуществляющие хозяйственное ведение информационными ресурсами или оперативное управление ими; устанавливать в пределах своей компетенции режим и правила обработки, защиты информационных ресурсов и доступа к ним, определять условия распоряжения документами при их копировании и распространении.</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Статья 10 Закона определяет категории доступа к государственным информационным ресурсам. Статья говорит: «Информационным ресурсы РФ являются открытыми и общедоступными, за </w:t>
            </w:r>
            <w:r w:rsidRPr="0081080D">
              <w:rPr>
                <w:rStyle w:val="apple-converted-space"/>
                <w:color w:val="000000" w:themeColor="text1"/>
              </w:rPr>
              <w:t> </w:t>
            </w:r>
            <w:r w:rsidRPr="0081080D">
              <w:rPr>
                <w:color w:val="000000" w:themeColor="text1"/>
              </w:rPr>
              <w:t>исключением документированной информации, отнесенной законом к категориям ограниченного доступа, то есть информации, отнесенной к государственной тайне, и конфиденциальной информации». </w:t>
            </w:r>
            <w:r w:rsidRPr="0081080D">
              <w:rPr>
                <w:rStyle w:val="apple-converted-space"/>
                <w:color w:val="000000" w:themeColor="text1"/>
              </w:rPr>
              <w:t> </w:t>
            </w:r>
            <w:r w:rsidRPr="0081080D">
              <w:rPr>
                <w:color w:val="000000" w:themeColor="text1"/>
              </w:rPr>
              <w:t xml:space="preserve">В статье перечислены виды информации, доступ к которой не может быть ограничен. </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Статья 11 Закона регламентирует использование персональных данных. В частности, указывается, что персональные данные относятся к категории конфиденциальной информации; что не допускается сбор, хранение и распространение информации о частной жизни и другой информации, нарушающей личную тайну; что персональные данные не могут быть использованы в целях причинения имущественного и морального вреда гражданам, затруднения реализации их прав и свобод.</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Глава 5 Закона посвящена проблемам защиты информации и прав субъектов в области информационных процессов и информатизации.</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Статья 20 Закона определяет, что целями защиты информации</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 xml:space="preserve">Статья 21 Закона определяет, что защите подлежит любая документированная </w:t>
            </w:r>
            <w:r w:rsidRPr="0081080D">
              <w:rPr>
                <w:color w:val="000000" w:themeColor="text1"/>
              </w:rPr>
              <w:lastRenderedPageBreak/>
              <w:t>информация, неправомерное обращение с которой может нанести ущерб собственникам, владельцу, пользователю и иному лицу.</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 xml:space="preserve">Статья 23 закона определяет цели и порядок защиты прав субъектов информационных отношений. </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Статья 24 закона касается защиты права на доступ к информации.</w:t>
            </w:r>
            <w:r w:rsidRPr="0081080D">
              <w:rPr>
                <w:rStyle w:val="apple-converted-space"/>
                <w:color w:val="000000" w:themeColor="text1"/>
              </w:rPr>
              <w:t> </w:t>
            </w:r>
            <w:r w:rsidRPr="0081080D">
              <w:rPr>
                <w:rStyle w:val="grame"/>
                <w:color w:val="000000" w:themeColor="text1"/>
              </w:rPr>
              <w:t>В частности, указывается, что отказ в доступе к открытой информации или предоставление пользователю заведомо недостоверной информации может быть обжалован в судебном порядке, а руководители и другие служащие органов государственной власти и организации, виновные в незаконным ограничении доступа к информации, несут ответственность в соответствии с уголовным и гражданским законодательством и законом «Об административных правонарушениях».</w:t>
            </w:r>
          </w:p>
        </w:tc>
        <w:tc>
          <w:tcPr>
            <w:tcW w:w="2410" w:type="dxa"/>
          </w:tcPr>
          <w:p w:rsidR="00CA03BF" w:rsidRPr="0081080D" w:rsidRDefault="00CA03BF"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rPr>
              <w:lastRenderedPageBreak/>
              <w:t>http://starik2222.narod.ru/IB/48.htm</w:t>
            </w:r>
          </w:p>
        </w:tc>
      </w:tr>
      <w:tr w:rsidR="00CA03BF" w:rsidRPr="00CA03BF" w:rsidTr="007E7C08">
        <w:tc>
          <w:tcPr>
            <w:tcW w:w="392" w:type="dxa"/>
          </w:tcPr>
          <w:p w:rsidR="00CA03BF" w:rsidRPr="00CA03BF" w:rsidRDefault="007E7C08" w:rsidP="00CA03BF">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6</w:t>
            </w:r>
          </w:p>
        </w:tc>
        <w:tc>
          <w:tcPr>
            <w:tcW w:w="2551" w:type="dxa"/>
          </w:tcPr>
          <w:p w:rsidR="00CA03BF" w:rsidRPr="0081080D" w:rsidRDefault="00CA03BF" w:rsidP="0081080D">
            <w:pPr>
              <w:spacing w:line="360" w:lineRule="auto"/>
              <w:jc w:val="center"/>
              <w:rPr>
                <w:rFonts w:ascii="Times New Roman" w:hAnsi="Times New Roman" w:cs="Times New Roman"/>
                <w:b/>
                <w:color w:val="000000" w:themeColor="text1"/>
                <w:sz w:val="24"/>
                <w:szCs w:val="24"/>
              </w:rPr>
            </w:pPr>
            <w:r w:rsidRPr="0081080D">
              <w:rPr>
                <w:rFonts w:ascii="Times New Roman" w:hAnsi="Times New Roman" w:cs="Times New Roman"/>
                <w:b/>
                <w:color w:val="000000" w:themeColor="text1"/>
                <w:sz w:val="24"/>
                <w:szCs w:val="24"/>
              </w:rPr>
              <w:t>Уголовный кодекс РФ</w:t>
            </w:r>
          </w:p>
        </w:tc>
        <w:tc>
          <w:tcPr>
            <w:tcW w:w="10348" w:type="dxa"/>
          </w:tcPr>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Конкретные наказания за нарушения информационной безопасности определены в уголовном кодексе РФ, глава 28 которого посвящена преступлениям в сфере компьютерной информации.</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Статья 272 определяет наказания за неправомерный доступ к компьютерной информации: «Неправомерный доступ к охраняемой законом компьютерной информации, т.е. информации на машинном носителе, в электронно-вычислительной машине (ЭВМ), системе ЭВМ или их сети, если этот деяние повлекло уничтожение, блокирование</w:t>
            </w:r>
            <w:r w:rsidRPr="0081080D">
              <w:rPr>
                <w:rStyle w:val="apple-converted-space"/>
                <w:color w:val="000000" w:themeColor="text1"/>
              </w:rPr>
              <w:t> </w:t>
            </w:r>
            <w:r w:rsidRPr="0081080D">
              <w:rPr>
                <w:rStyle w:val="grame"/>
                <w:color w:val="000000" w:themeColor="text1"/>
              </w:rPr>
              <w:t>модификацию</w:t>
            </w:r>
            <w:r w:rsidRPr="0081080D">
              <w:rPr>
                <w:rStyle w:val="apple-converted-space"/>
                <w:color w:val="000000" w:themeColor="text1"/>
              </w:rPr>
              <w:t> </w:t>
            </w:r>
            <w:r w:rsidRPr="0081080D">
              <w:rPr>
                <w:color w:val="000000" w:themeColor="text1"/>
              </w:rPr>
              <w:t>либо копирование информации, нарушение работы ЭВМ, системы ЭВМ или их сети – называется штрафом в размере от 200 до 500 МРОТ или в размере заработной платы или иного дохода осужденного за период от 2-х до 5-и месяцев, либо исправительными работами на срок от 6 месяцев до 1 года, либо лишением свободы на срок до 2-х лет.</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rStyle w:val="grame"/>
                <w:color w:val="000000" w:themeColor="text1"/>
              </w:rPr>
              <w:t xml:space="preserve">То же деяние, совершенное группой лиц по предварительному сговору или </w:t>
            </w:r>
            <w:r w:rsidRPr="0081080D">
              <w:rPr>
                <w:rStyle w:val="grame"/>
                <w:color w:val="000000" w:themeColor="text1"/>
              </w:rPr>
              <w:lastRenderedPageBreak/>
              <w:t>организованной группой лиц либо лицом с использованием своего служебного положения, а равно имеющим доступ к ЭВМ, системе ЭВМ или их сети, наказывается штрафом в размере от 500 до 800 МРОТ или в размере заработной платы или иного дохода сужденного за период от 5 до 8 месяцев, либо исправительными работами на</w:t>
            </w:r>
            <w:r w:rsidRPr="0081080D">
              <w:rPr>
                <w:rStyle w:val="apple-converted-space"/>
                <w:color w:val="000000" w:themeColor="text1"/>
              </w:rPr>
              <w:t> </w:t>
            </w:r>
            <w:r w:rsidRPr="0081080D">
              <w:rPr>
                <w:color w:val="000000" w:themeColor="text1"/>
              </w:rPr>
              <w:t>срок от 1 года до 2 лет, либо арестом на срок от 3 до 6 месяцев, либо лишение свободы на срок до 5 лет</w:t>
            </w:r>
            <w:r w:rsidRPr="0081080D">
              <w:rPr>
                <w:rStyle w:val="grame"/>
                <w:color w:val="000000" w:themeColor="text1"/>
              </w:rPr>
              <w:t>.»</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Статья 273 устанавливает наказание за создание, использование и распространение вредоносных программ для ЭВМ:</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rStyle w:val="grame"/>
                <w:color w:val="000000" w:themeColor="text1"/>
              </w:rPr>
              <w:t>«Создание программ дли ЭВМ или внесение изменений в существующие программы, заведомо приводящих к несанкционированному уничтожению, бланкированию, модификации либо копированию информации, нарушению работы ЭВМ, систем ЭВМ или их сетей, а равно использование либо распространение таких программ или машинных носителей с такими программами – наказывается лишением свободы на срок до 3-х лет со штрафом в размере от 200 до 500 МРОТ или в</w:t>
            </w:r>
            <w:r w:rsidRPr="0081080D">
              <w:rPr>
                <w:rStyle w:val="apple-converted-space"/>
                <w:color w:val="000000" w:themeColor="text1"/>
              </w:rPr>
              <w:t> </w:t>
            </w:r>
            <w:r w:rsidRPr="0081080D">
              <w:rPr>
                <w:rStyle w:val="grame"/>
                <w:color w:val="000000" w:themeColor="text1"/>
              </w:rPr>
              <w:t>размере</w:t>
            </w:r>
            <w:r w:rsidRPr="0081080D">
              <w:rPr>
                <w:rStyle w:val="apple-converted-space"/>
                <w:color w:val="000000" w:themeColor="text1"/>
              </w:rPr>
              <w:t> </w:t>
            </w:r>
            <w:r w:rsidRPr="0081080D">
              <w:rPr>
                <w:color w:val="000000" w:themeColor="text1"/>
              </w:rPr>
              <w:t>заработной платы или иного дохода осужденного за период от 2-х до 5-и месяцев.</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Те же действия, повлекли по неосторожности тяжкие последствия, наказываются лишением свободы от 3-х да 7-и лет»</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color w:val="000000" w:themeColor="text1"/>
              </w:rPr>
              <w:t>Статья 274 устанавливает наказание за нарушение правил эксплуатации ЭВМ, систем ЭВМ или их сетей:</w:t>
            </w:r>
          </w:p>
          <w:p w:rsidR="00CA03BF" w:rsidRPr="0081080D" w:rsidRDefault="00CA03BF" w:rsidP="0081080D">
            <w:pPr>
              <w:pStyle w:val="a5"/>
              <w:spacing w:before="0" w:beforeAutospacing="0" w:after="0" w:afterAutospacing="0" w:line="360" w:lineRule="auto"/>
              <w:ind w:firstLine="709"/>
              <w:jc w:val="both"/>
              <w:rPr>
                <w:color w:val="000000" w:themeColor="text1"/>
              </w:rPr>
            </w:pPr>
            <w:r w:rsidRPr="0081080D">
              <w:rPr>
                <w:rStyle w:val="grame"/>
                <w:color w:val="000000" w:themeColor="text1"/>
              </w:rPr>
              <w:t>«Нарушение правил эксплуатации ЭВМ, систем ЭВМ или их сетей лицом, имеющим доступ к ЭВМ, системе ЭВМ или их сети, повлекшее </w:t>
            </w:r>
            <w:r w:rsidRPr="0081080D">
              <w:rPr>
                <w:rStyle w:val="apple-converted-space"/>
                <w:color w:val="000000" w:themeColor="text1"/>
              </w:rPr>
              <w:t> </w:t>
            </w:r>
            <w:r w:rsidRPr="0081080D">
              <w:rPr>
                <w:rStyle w:val="grame"/>
                <w:color w:val="000000" w:themeColor="text1"/>
              </w:rPr>
              <w:t>уничтожение, блокирование или модификацию охраняемой законом информации ЭВМ, если это деяние причинило существенный вред - </w:t>
            </w:r>
            <w:r w:rsidRPr="0081080D">
              <w:rPr>
                <w:rStyle w:val="apple-converted-space"/>
                <w:color w:val="000000" w:themeColor="text1"/>
              </w:rPr>
              <w:t> </w:t>
            </w:r>
            <w:r w:rsidRPr="0081080D">
              <w:rPr>
                <w:rStyle w:val="grame"/>
                <w:color w:val="000000" w:themeColor="text1"/>
              </w:rPr>
              <w:t xml:space="preserve">наказывается лишением права занимать определенные должности или заниматься </w:t>
            </w:r>
            <w:r w:rsidRPr="0081080D">
              <w:rPr>
                <w:rStyle w:val="grame"/>
                <w:color w:val="000000" w:themeColor="text1"/>
              </w:rPr>
              <w:lastRenderedPageBreak/>
              <w:t>определенной деятельностью на срок до 5-и лет, либо обязательными работами на срок от 180 до 240 часов, либо</w:t>
            </w:r>
            <w:r w:rsidRPr="0081080D">
              <w:rPr>
                <w:rStyle w:val="apple-converted-space"/>
                <w:color w:val="000000" w:themeColor="text1"/>
              </w:rPr>
              <w:t> </w:t>
            </w:r>
            <w:r w:rsidRPr="0081080D">
              <w:rPr>
                <w:color w:val="000000" w:themeColor="text1"/>
              </w:rPr>
              <w:t>ограничением свободы на срок до 2-х лет. То же действие, повлекшее по неосторожности тяжкие последствия, наказывается лишением свободы на срок до 4-х лет».</w:t>
            </w:r>
          </w:p>
        </w:tc>
        <w:tc>
          <w:tcPr>
            <w:tcW w:w="2410" w:type="dxa"/>
          </w:tcPr>
          <w:p w:rsidR="00CA03BF" w:rsidRPr="0081080D" w:rsidRDefault="00CA03BF"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rPr>
              <w:lastRenderedPageBreak/>
              <w:t>http://starik2222.narod.ru/IB/48.htm</w:t>
            </w:r>
          </w:p>
        </w:tc>
      </w:tr>
      <w:tr w:rsidR="00CA03BF" w:rsidRPr="00CA03BF" w:rsidTr="007E7C08">
        <w:tc>
          <w:tcPr>
            <w:tcW w:w="392" w:type="dxa"/>
          </w:tcPr>
          <w:p w:rsidR="00CA03BF" w:rsidRPr="00CA03BF" w:rsidRDefault="007E7C08" w:rsidP="00CA03B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7</w:t>
            </w:r>
          </w:p>
        </w:tc>
        <w:tc>
          <w:tcPr>
            <w:tcW w:w="2551" w:type="dxa"/>
          </w:tcPr>
          <w:p w:rsidR="00CA03BF" w:rsidRPr="0081080D" w:rsidRDefault="007E7C08" w:rsidP="0081080D">
            <w:pPr>
              <w:spacing w:line="360" w:lineRule="auto"/>
              <w:jc w:val="center"/>
              <w:rPr>
                <w:rFonts w:ascii="Times New Roman" w:hAnsi="Times New Roman" w:cs="Times New Roman"/>
                <w:b/>
                <w:color w:val="000000" w:themeColor="text1"/>
                <w:sz w:val="24"/>
                <w:szCs w:val="24"/>
              </w:rPr>
            </w:pPr>
            <w:r w:rsidRPr="0081080D">
              <w:rPr>
                <w:rFonts w:ascii="Times New Roman" w:hAnsi="Times New Roman" w:cs="Times New Roman"/>
                <w:b/>
                <w:bCs/>
                <w:color w:val="000000" w:themeColor="text1"/>
                <w:sz w:val="24"/>
                <w:szCs w:val="24"/>
              </w:rPr>
              <w:t>Гармонизированные критерии Европейских стран</w:t>
            </w:r>
            <w:r w:rsidRPr="0081080D">
              <w:rPr>
                <w:rStyle w:val="apple-converted-space"/>
                <w:rFonts w:ascii="Times New Roman" w:hAnsi="Times New Roman" w:cs="Times New Roman"/>
                <w:color w:val="000000" w:themeColor="text1"/>
                <w:sz w:val="24"/>
                <w:szCs w:val="24"/>
              </w:rPr>
              <w:t> </w:t>
            </w:r>
            <w:r w:rsidRPr="0081080D">
              <w:rPr>
                <w:rFonts w:ascii="Times New Roman" w:hAnsi="Times New Roman" w:cs="Times New Roman"/>
                <w:color w:val="000000" w:themeColor="text1"/>
                <w:sz w:val="24"/>
                <w:szCs w:val="24"/>
              </w:rPr>
              <w:t>(дата издания июнь 1991г)</w:t>
            </w:r>
          </w:p>
        </w:tc>
        <w:tc>
          <w:tcPr>
            <w:tcW w:w="10348" w:type="dxa"/>
          </w:tcPr>
          <w:p w:rsidR="007E7C08" w:rsidRPr="007E7C08" w:rsidRDefault="007E7C08" w:rsidP="0081080D">
            <w:pPr>
              <w:spacing w:line="360" w:lineRule="auto"/>
              <w:jc w:val="both"/>
              <w:rPr>
                <w:rFonts w:ascii="Times New Roman" w:eastAsia="Times New Roman" w:hAnsi="Times New Roman" w:cs="Times New Roman"/>
                <w:color w:val="000000" w:themeColor="text1"/>
                <w:sz w:val="24"/>
                <w:szCs w:val="24"/>
                <w:lang w:eastAsia="ru-RU"/>
              </w:rPr>
            </w:pPr>
            <w:r w:rsidRPr="007E7C08">
              <w:rPr>
                <w:rFonts w:ascii="Times New Roman" w:eastAsia="Times New Roman" w:hAnsi="Times New Roman" w:cs="Times New Roman"/>
                <w:color w:val="000000" w:themeColor="text1"/>
                <w:sz w:val="24"/>
                <w:szCs w:val="24"/>
                <w:lang w:eastAsia="ru-RU"/>
              </w:rPr>
              <w:t>Европейские Критерии рассматривают следующие составляющие информационной безопасности:</w:t>
            </w:r>
          </w:p>
          <w:p w:rsidR="007E7C08" w:rsidRPr="007E7C08" w:rsidRDefault="007E7C08" w:rsidP="0081080D">
            <w:pPr>
              <w:numPr>
                <w:ilvl w:val="0"/>
                <w:numId w:val="4"/>
              </w:numPr>
              <w:spacing w:line="360" w:lineRule="auto"/>
              <w:jc w:val="both"/>
              <w:rPr>
                <w:rFonts w:ascii="Times New Roman" w:eastAsia="Times New Roman" w:hAnsi="Times New Roman" w:cs="Times New Roman"/>
                <w:color w:val="000000" w:themeColor="text1"/>
                <w:sz w:val="24"/>
                <w:szCs w:val="24"/>
                <w:lang w:eastAsia="ru-RU"/>
              </w:rPr>
            </w:pPr>
            <w:r w:rsidRPr="007E7C08">
              <w:rPr>
                <w:rFonts w:ascii="Times New Roman" w:eastAsia="Times New Roman" w:hAnsi="Times New Roman" w:cs="Times New Roman"/>
                <w:color w:val="000000" w:themeColor="text1"/>
                <w:sz w:val="24"/>
                <w:szCs w:val="24"/>
                <w:lang w:eastAsia="ru-RU"/>
              </w:rPr>
              <w:t>конфиденциальность, то есть защиту от несанкционированного получения информации;</w:t>
            </w:r>
          </w:p>
          <w:p w:rsidR="007E7C08" w:rsidRPr="007E7C08" w:rsidRDefault="007E7C08" w:rsidP="0081080D">
            <w:pPr>
              <w:numPr>
                <w:ilvl w:val="0"/>
                <w:numId w:val="4"/>
              </w:numPr>
              <w:spacing w:line="360" w:lineRule="auto"/>
              <w:jc w:val="both"/>
              <w:rPr>
                <w:rFonts w:ascii="Times New Roman" w:eastAsia="Times New Roman" w:hAnsi="Times New Roman" w:cs="Times New Roman"/>
                <w:color w:val="000000" w:themeColor="text1"/>
                <w:sz w:val="24"/>
                <w:szCs w:val="24"/>
                <w:lang w:eastAsia="ru-RU"/>
              </w:rPr>
            </w:pPr>
            <w:r w:rsidRPr="007E7C08">
              <w:rPr>
                <w:rFonts w:ascii="Times New Roman" w:eastAsia="Times New Roman" w:hAnsi="Times New Roman" w:cs="Times New Roman"/>
                <w:color w:val="000000" w:themeColor="text1"/>
                <w:sz w:val="24"/>
                <w:szCs w:val="24"/>
                <w:lang w:eastAsia="ru-RU"/>
              </w:rPr>
              <w:t>целостность, то есть защиту от несанкционированного изменения информации;</w:t>
            </w:r>
          </w:p>
          <w:p w:rsidR="007E7C08" w:rsidRPr="007E7C08" w:rsidRDefault="007E7C08" w:rsidP="0081080D">
            <w:pPr>
              <w:numPr>
                <w:ilvl w:val="0"/>
                <w:numId w:val="4"/>
              </w:numPr>
              <w:spacing w:line="360" w:lineRule="auto"/>
              <w:jc w:val="both"/>
              <w:rPr>
                <w:rFonts w:ascii="Times New Roman" w:eastAsia="Times New Roman" w:hAnsi="Times New Roman" w:cs="Times New Roman"/>
                <w:color w:val="000000" w:themeColor="text1"/>
                <w:sz w:val="24"/>
                <w:szCs w:val="24"/>
                <w:lang w:eastAsia="ru-RU"/>
              </w:rPr>
            </w:pPr>
            <w:r w:rsidRPr="007E7C08">
              <w:rPr>
                <w:rFonts w:ascii="Times New Roman" w:eastAsia="Times New Roman" w:hAnsi="Times New Roman" w:cs="Times New Roman"/>
                <w:color w:val="000000" w:themeColor="text1"/>
                <w:sz w:val="24"/>
                <w:szCs w:val="24"/>
                <w:lang w:eastAsia="ru-RU"/>
              </w:rPr>
              <w:t>доступность, то есть защиту от несанкционированного удержания информации и ресурсов.</w:t>
            </w:r>
          </w:p>
          <w:p w:rsidR="00CA03BF" w:rsidRPr="0081080D" w:rsidRDefault="007E7C08" w:rsidP="0081080D">
            <w:pPr>
              <w:spacing w:line="360" w:lineRule="auto"/>
              <w:jc w:val="both"/>
              <w:rPr>
                <w:rFonts w:ascii="Times New Roman" w:hAnsi="Times New Roman" w:cs="Times New Roman"/>
                <w:color w:val="000000" w:themeColor="text1"/>
                <w:sz w:val="24"/>
                <w:szCs w:val="24"/>
              </w:rPr>
            </w:pPr>
            <w:r w:rsidRPr="0081080D">
              <w:rPr>
                <w:rFonts w:ascii="Times New Roman" w:eastAsia="Times New Roman" w:hAnsi="Times New Roman" w:cs="Times New Roman"/>
                <w:color w:val="000000" w:themeColor="text1"/>
                <w:sz w:val="24"/>
                <w:szCs w:val="24"/>
                <w:lang w:eastAsia="ru-RU"/>
              </w:rPr>
              <w:t>В Критериях проводится различие между системами и продуктами. Система — это конкретная аппаратно-программная конфигурация, построенная с вполне определенными целями и функционирующая в известном окружении. Продукт — это аппаратно-программный "пакет", который можно купить и по своему усмотрению встроить в ту или иную систему. Таким образом, с точки зрения информационной безопасности основное отличие между системой и продуктом состоит в том, что система имеет конкретное окружение, которое можно определить и изучить сколь угодно детально, а продукт должен быть рассчитан на использование в различных условиях.</w:t>
            </w:r>
          </w:p>
        </w:tc>
        <w:tc>
          <w:tcPr>
            <w:tcW w:w="2410" w:type="dxa"/>
          </w:tcPr>
          <w:p w:rsidR="00CA03BF" w:rsidRPr="0081080D" w:rsidRDefault="007E7C08"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rPr>
              <w:t>http://thebard.narod.ru/kost/38.html</w:t>
            </w:r>
          </w:p>
        </w:tc>
      </w:tr>
      <w:tr w:rsidR="007E7C08" w:rsidRPr="00CA03BF" w:rsidTr="007E7C08">
        <w:tc>
          <w:tcPr>
            <w:tcW w:w="392" w:type="dxa"/>
          </w:tcPr>
          <w:p w:rsidR="007E7C08" w:rsidRPr="00CA03BF" w:rsidRDefault="007E7C08" w:rsidP="00CA03B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c>
          <w:tcPr>
            <w:tcW w:w="2551" w:type="dxa"/>
          </w:tcPr>
          <w:p w:rsidR="007E7C08" w:rsidRPr="0081080D" w:rsidRDefault="007E7C08" w:rsidP="0081080D">
            <w:pPr>
              <w:spacing w:line="360" w:lineRule="auto"/>
              <w:jc w:val="center"/>
              <w:rPr>
                <w:rFonts w:ascii="Times New Roman" w:hAnsi="Times New Roman" w:cs="Times New Roman"/>
                <w:b/>
                <w:bCs/>
                <w:color w:val="000000" w:themeColor="text1"/>
                <w:sz w:val="24"/>
                <w:szCs w:val="24"/>
              </w:rPr>
            </w:pPr>
            <w:r w:rsidRPr="0081080D">
              <w:rPr>
                <w:rFonts w:ascii="Times New Roman" w:hAnsi="Times New Roman" w:cs="Times New Roman"/>
                <w:b/>
                <w:bCs/>
                <w:color w:val="000000" w:themeColor="text1"/>
                <w:sz w:val="24"/>
                <w:szCs w:val="24"/>
              </w:rPr>
              <w:t>Концепция защиты от несанкционированного доступа к информации</w:t>
            </w:r>
          </w:p>
        </w:tc>
        <w:tc>
          <w:tcPr>
            <w:tcW w:w="10348" w:type="dxa"/>
          </w:tcPr>
          <w:p w:rsidR="0081080D" w:rsidRDefault="007E7C08"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rPr>
              <w:t>Концепция предусматривает существование двух относительно самостоятельных и, следовательно, имеющих отличие направлений в проблеме защиты информации от НСД. Это — направление, связанное с СВТ, и направление, связанное с АС.</w:t>
            </w:r>
            <w:r w:rsidRPr="0081080D">
              <w:rPr>
                <w:rFonts w:ascii="Times New Roman" w:hAnsi="Times New Roman" w:cs="Times New Roman"/>
                <w:color w:val="000000" w:themeColor="text1"/>
                <w:sz w:val="24"/>
                <w:szCs w:val="24"/>
              </w:rPr>
              <w:br/>
              <w:t>Отличие двух направлений порождено тем, что СВТ разрабатываются и поставляются на рынок лишь как элементы, из которых в дальнейшем строятся функционально ориентированные АС, и поэтому, не решая прикладных задач, СВТ не содержат пользовательской информации.</w:t>
            </w:r>
            <w:r w:rsidRPr="0081080D">
              <w:rPr>
                <w:rFonts w:ascii="Times New Roman" w:hAnsi="Times New Roman" w:cs="Times New Roman"/>
                <w:color w:val="000000" w:themeColor="text1"/>
                <w:sz w:val="24"/>
                <w:szCs w:val="24"/>
              </w:rPr>
              <w:br/>
              <w:t xml:space="preserve">Помимо пользовательской информации при создании АС появляются такие отсутствующие при </w:t>
            </w:r>
            <w:r w:rsidRPr="0081080D">
              <w:rPr>
                <w:rFonts w:ascii="Times New Roman" w:hAnsi="Times New Roman" w:cs="Times New Roman"/>
                <w:color w:val="000000" w:themeColor="text1"/>
                <w:sz w:val="24"/>
                <w:szCs w:val="24"/>
              </w:rPr>
              <w:lastRenderedPageBreak/>
              <w:t>разработке СВТ характеристики АС, как полномочия пользователей, модель нарушителя, технология обработки информации.</w:t>
            </w:r>
          </w:p>
          <w:p w:rsidR="007E7C08" w:rsidRPr="0081080D" w:rsidRDefault="007E7C08" w:rsidP="0081080D">
            <w:pPr>
              <w:spacing w:line="360" w:lineRule="auto"/>
              <w:jc w:val="both"/>
              <w:rPr>
                <w:rFonts w:ascii="Times New Roman" w:eastAsia="Times New Roman" w:hAnsi="Times New Roman" w:cs="Times New Roman"/>
                <w:color w:val="000000" w:themeColor="text1"/>
                <w:sz w:val="24"/>
                <w:szCs w:val="24"/>
                <w:lang w:eastAsia="ru-RU"/>
              </w:rPr>
            </w:pPr>
            <w:r w:rsidRPr="0081080D">
              <w:rPr>
                <w:rFonts w:ascii="Times New Roman" w:hAnsi="Times New Roman" w:cs="Times New Roman"/>
                <w:color w:val="000000" w:themeColor="text1"/>
                <w:sz w:val="24"/>
                <w:szCs w:val="24"/>
              </w:rPr>
              <w:t>В качестве главного средства защиты от НСД к информации в Концепции рассматривается система разграничения доступа (СРД) субъектов к объектам доступа.</w:t>
            </w:r>
          </w:p>
        </w:tc>
        <w:tc>
          <w:tcPr>
            <w:tcW w:w="2410" w:type="dxa"/>
          </w:tcPr>
          <w:p w:rsidR="007E7C08" w:rsidRPr="0081080D" w:rsidRDefault="007E7C08"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rPr>
              <w:lastRenderedPageBreak/>
              <w:t>http://thebard.narod.ru/kost/38.html</w:t>
            </w:r>
          </w:p>
        </w:tc>
      </w:tr>
      <w:tr w:rsidR="007E7C08" w:rsidRPr="00CA03BF" w:rsidTr="007E7C08">
        <w:tc>
          <w:tcPr>
            <w:tcW w:w="392" w:type="dxa"/>
          </w:tcPr>
          <w:p w:rsidR="007E7C08" w:rsidRPr="00CA03BF" w:rsidRDefault="007E7C08" w:rsidP="00CA03B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9</w:t>
            </w:r>
          </w:p>
        </w:tc>
        <w:tc>
          <w:tcPr>
            <w:tcW w:w="2551" w:type="dxa"/>
          </w:tcPr>
          <w:p w:rsidR="007E7C08" w:rsidRPr="007E7C08" w:rsidRDefault="00772BDB" w:rsidP="0081080D">
            <w:pPr>
              <w:spacing w:line="360" w:lineRule="auto"/>
              <w:jc w:val="center"/>
              <w:rPr>
                <w:rFonts w:ascii="Times New Roman" w:eastAsia="Times New Roman" w:hAnsi="Times New Roman" w:cs="Times New Roman"/>
                <w:b/>
                <w:color w:val="000000" w:themeColor="text1"/>
                <w:sz w:val="24"/>
                <w:szCs w:val="24"/>
                <w:lang w:eastAsia="ru-RU"/>
              </w:rPr>
            </w:pPr>
            <w:hyperlink r:id="rId5" w:history="1">
              <w:r w:rsidR="007E7C08" w:rsidRPr="0081080D">
                <w:rPr>
                  <w:rFonts w:ascii="Times New Roman" w:eastAsia="Times New Roman" w:hAnsi="Times New Roman" w:cs="Times New Roman"/>
                  <w:b/>
                  <w:bCs/>
                  <w:color w:val="000000" w:themeColor="text1"/>
                  <w:sz w:val="24"/>
                  <w:szCs w:val="24"/>
                  <w:lang w:eastAsia="ru-RU"/>
                </w:rPr>
                <w:t xml:space="preserve">Федеральный закон от 29.12.2012 N 273-ФЗ (ред. от 13.07.2015) "Об образовании в Российской Федерации" (с </w:t>
              </w:r>
              <w:proofErr w:type="spellStart"/>
              <w:r w:rsidR="007E7C08" w:rsidRPr="0081080D">
                <w:rPr>
                  <w:rFonts w:ascii="Times New Roman" w:eastAsia="Times New Roman" w:hAnsi="Times New Roman" w:cs="Times New Roman"/>
                  <w:b/>
                  <w:bCs/>
                  <w:color w:val="000000" w:themeColor="text1"/>
                  <w:sz w:val="24"/>
                  <w:szCs w:val="24"/>
                  <w:lang w:eastAsia="ru-RU"/>
                </w:rPr>
                <w:t>изм</w:t>
              </w:r>
              <w:proofErr w:type="spellEnd"/>
              <w:r w:rsidR="007E7C08" w:rsidRPr="0081080D">
                <w:rPr>
                  <w:rFonts w:ascii="Times New Roman" w:eastAsia="Times New Roman" w:hAnsi="Times New Roman" w:cs="Times New Roman"/>
                  <w:b/>
                  <w:bCs/>
                  <w:color w:val="000000" w:themeColor="text1"/>
                  <w:sz w:val="24"/>
                  <w:szCs w:val="24"/>
                  <w:lang w:eastAsia="ru-RU"/>
                </w:rPr>
                <w:t>. и доп., вступ. в силу с 24.07.2015)</w:t>
              </w:r>
            </w:hyperlink>
          </w:p>
          <w:p w:rsidR="007E7C08" w:rsidRPr="0081080D" w:rsidRDefault="007E7C08" w:rsidP="0081080D">
            <w:pPr>
              <w:spacing w:line="360" w:lineRule="auto"/>
              <w:jc w:val="center"/>
              <w:rPr>
                <w:rFonts w:ascii="Times New Roman" w:hAnsi="Times New Roman" w:cs="Times New Roman"/>
                <w:b/>
                <w:bCs/>
                <w:color w:val="000000" w:themeColor="text1"/>
                <w:sz w:val="24"/>
                <w:szCs w:val="24"/>
              </w:rPr>
            </w:pPr>
          </w:p>
        </w:tc>
        <w:tc>
          <w:tcPr>
            <w:tcW w:w="10348" w:type="dxa"/>
          </w:tcPr>
          <w:p w:rsidR="007E7C08" w:rsidRPr="007E7C08" w:rsidRDefault="007E7C08" w:rsidP="0081080D">
            <w:pPr>
              <w:shd w:val="clear" w:color="auto" w:fill="FFFFFF"/>
              <w:spacing w:line="360" w:lineRule="auto"/>
              <w:ind w:firstLine="547"/>
              <w:jc w:val="both"/>
              <w:outlineLvl w:val="0"/>
              <w:rPr>
                <w:rFonts w:ascii="Times New Roman" w:eastAsia="Times New Roman" w:hAnsi="Times New Roman" w:cs="Times New Roman"/>
                <w:b/>
                <w:bCs/>
                <w:color w:val="000000" w:themeColor="text1"/>
                <w:kern w:val="36"/>
                <w:sz w:val="24"/>
                <w:szCs w:val="24"/>
                <w:lang w:eastAsia="ru-RU"/>
              </w:rPr>
            </w:pPr>
            <w:r w:rsidRPr="0081080D">
              <w:rPr>
                <w:rFonts w:ascii="Times New Roman" w:eastAsia="Times New Roman" w:hAnsi="Times New Roman" w:cs="Times New Roman"/>
                <w:b/>
                <w:bCs/>
                <w:color w:val="000000" w:themeColor="text1"/>
                <w:kern w:val="36"/>
                <w:sz w:val="24"/>
                <w:szCs w:val="24"/>
                <w:lang w:eastAsia="ru-RU"/>
              </w:rPr>
              <w:t>Статья 29. Информационная открытость образовательной организации</w:t>
            </w:r>
          </w:p>
          <w:p w:rsidR="007E7C08" w:rsidRPr="007E7C08" w:rsidRDefault="007E7C08" w:rsidP="0081080D">
            <w:pPr>
              <w:shd w:val="clear" w:color="auto" w:fill="FFFFFF"/>
              <w:spacing w:line="360" w:lineRule="auto"/>
              <w:ind w:firstLine="547"/>
              <w:jc w:val="both"/>
              <w:rPr>
                <w:rFonts w:ascii="Times New Roman" w:eastAsia="Times New Roman" w:hAnsi="Times New Roman" w:cs="Times New Roman"/>
                <w:color w:val="000000" w:themeColor="text1"/>
                <w:sz w:val="24"/>
                <w:szCs w:val="24"/>
                <w:lang w:eastAsia="ru-RU"/>
              </w:rPr>
            </w:pPr>
            <w:bookmarkStart w:id="0" w:name="dst100412"/>
            <w:bookmarkEnd w:id="0"/>
            <w:r w:rsidRPr="0081080D">
              <w:rPr>
                <w:rFonts w:ascii="Times New Roman" w:eastAsia="Times New Roman" w:hAnsi="Times New Roman" w:cs="Times New Roman"/>
                <w:color w:val="000000" w:themeColor="text1"/>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E7C08" w:rsidRPr="007E7C08" w:rsidRDefault="007E7C08" w:rsidP="0081080D">
            <w:pPr>
              <w:shd w:val="clear" w:color="auto" w:fill="FFFFFF"/>
              <w:spacing w:line="360" w:lineRule="auto"/>
              <w:ind w:firstLine="547"/>
              <w:jc w:val="both"/>
              <w:rPr>
                <w:rFonts w:ascii="Times New Roman" w:eastAsia="Times New Roman" w:hAnsi="Times New Roman" w:cs="Times New Roman"/>
                <w:color w:val="000000" w:themeColor="text1"/>
                <w:sz w:val="24"/>
                <w:szCs w:val="24"/>
                <w:lang w:eastAsia="ru-RU"/>
              </w:rPr>
            </w:pPr>
            <w:bookmarkStart w:id="1" w:name="dst100413"/>
            <w:bookmarkEnd w:id="1"/>
            <w:r w:rsidRPr="0081080D">
              <w:rPr>
                <w:rFonts w:ascii="Times New Roman" w:eastAsia="Times New Roman" w:hAnsi="Times New Roman" w:cs="Times New Roman"/>
                <w:color w:val="000000" w:themeColor="text1"/>
                <w:sz w:val="24"/>
                <w:szCs w:val="24"/>
                <w:lang w:eastAsia="ru-RU"/>
              </w:rPr>
              <w:t>2. Образовательные организации обеспечивают открытость и доступность</w:t>
            </w:r>
            <w:bookmarkStart w:id="2" w:name="dst100414"/>
            <w:bookmarkEnd w:id="2"/>
            <w:r w:rsidRPr="0081080D">
              <w:rPr>
                <w:rFonts w:ascii="Times New Roman" w:eastAsia="Times New Roman" w:hAnsi="Times New Roman" w:cs="Times New Roman"/>
                <w:color w:val="000000" w:themeColor="text1"/>
                <w:sz w:val="24"/>
                <w:szCs w:val="24"/>
                <w:lang w:eastAsia="ru-RU"/>
              </w:rPr>
              <w:t xml:space="preserve"> информации</w:t>
            </w:r>
            <w:bookmarkStart w:id="3" w:name="dst100415"/>
            <w:bookmarkStart w:id="4" w:name="dst100432"/>
            <w:bookmarkEnd w:id="3"/>
            <w:bookmarkEnd w:id="4"/>
            <w:r w:rsidRPr="0081080D">
              <w:rPr>
                <w:rFonts w:ascii="Times New Roman" w:eastAsia="Times New Roman" w:hAnsi="Times New Roman" w:cs="Times New Roman"/>
                <w:color w:val="000000" w:themeColor="text1"/>
                <w:sz w:val="24"/>
                <w:szCs w:val="24"/>
                <w:lang w:eastAsia="ru-RU"/>
              </w:rPr>
              <w:t>, копий:</w:t>
            </w:r>
          </w:p>
          <w:p w:rsidR="007E7C08" w:rsidRPr="0081080D" w:rsidRDefault="007E7C08" w:rsidP="0081080D">
            <w:pPr>
              <w:shd w:val="clear" w:color="auto" w:fill="FFFFFF"/>
              <w:spacing w:line="360" w:lineRule="auto"/>
              <w:ind w:firstLine="547"/>
              <w:jc w:val="both"/>
              <w:rPr>
                <w:rFonts w:ascii="Times New Roman" w:eastAsia="Times New Roman" w:hAnsi="Times New Roman" w:cs="Times New Roman"/>
                <w:color w:val="000000" w:themeColor="text1"/>
                <w:sz w:val="24"/>
                <w:szCs w:val="24"/>
                <w:lang w:eastAsia="ru-RU"/>
              </w:rPr>
            </w:pPr>
            <w:bookmarkStart w:id="5" w:name="dst100433"/>
            <w:bookmarkStart w:id="6" w:name="dst100442"/>
            <w:bookmarkEnd w:id="5"/>
            <w:bookmarkEnd w:id="6"/>
            <w:r w:rsidRPr="0081080D">
              <w:rPr>
                <w:rFonts w:ascii="Times New Roman" w:eastAsia="Times New Roman" w:hAnsi="Times New Roman" w:cs="Times New Roman"/>
                <w:color w:val="000000" w:themeColor="text1"/>
                <w:sz w:val="24"/>
                <w:szCs w:val="24"/>
                <w:lang w:eastAsia="ru-RU"/>
              </w:rPr>
              <w:t>3. Информация и документы,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6" w:anchor="dst100010" w:history="1">
              <w:r w:rsidRPr="0081080D">
                <w:rPr>
                  <w:rFonts w:ascii="Times New Roman" w:eastAsia="Times New Roman" w:hAnsi="Times New Roman" w:cs="Times New Roman"/>
                  <w:color w:val="000000" w:themeColor="text1"/>
                  <w:sz w:val="24"/>
                  <w:szCs w:val="24"/>
                  <w:lang w:eastAsia="ru-RU"/>
                </w:rPr>
                <w:t>Порядок</w:t>
              </w:r>
            </w:hyperlink>
            <w:r w:rsidRPr="0081080D">
              <w:rPr>
                <w:rFonts w:ascii="Times New Roman" w:eastAsia="Times New Roman" w:hAnsi="Times New Roman" w:cs="Times New Roman"/>
                <w:color w:val="000000" w:themeColor="text1"/>
                <w:sz w:val="24"/>
                <w:szCs w:val="24"/>
                <w:lang w:eastAsia="ru-RU"/>
              </w:rPr>
              <w:t>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tc>
        <w:tc>
          <w:tcPr>
            <w:tcW w:w="2410" w:type="dxa"/>
          </w:tcPr>
          <w:p w:rsidR="007E7C08" w:rsidRPr="0081080D" w:rsidRDefault="007E7C08"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rPr>
              <w:t>http://www.consultant.ru/cons/document/cons_doc_LAW_140174/</w:t>
            </w:r>
          </w:p>
        </w:tc>
      </w:tr>
      <w:tr w:rsidR="007E7C08" w:rsidRPr="00CA03BF" w:rsidTr="007E7C08">
        <w:tc>
          <w:tcPr>
            <w:tcW w:w="392" w:type="dxa"/>
          </w:tcPr>
          <w:p w:rsidR="007E7C08" w:rsidRPr="00CA03BF" w:rsidRDefault="007E7C08" w:rsidP="00CA03B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p>
        </w:tc>
        <w:tc>
          <w:tcPr>
            <w:tcW w:w="2551" w:type="dxa"/>
          </w:tcPr>
          <w:p w:rsidR="007E7C08" w:rsidRPr="0081080D" w:rsidRDefault="007E7C08" w:rsidP="0081080D">
            <w:pPr>
              <w:pStyle w:val="1"/>
              <w:shd w:val="clear" w:color="auto" w:fill="FFFFFF"/>
              <w:spacing w:before="0" w:beforeAutospacing="0" w:after="0" w:afterAutospacing="0" w:line="360" w:lineRule="auto"/>
              <w:jc w:val="center"/>
              <w:outlineLvl w:val="0"/>
              <w:rPr>
                <w:bCs w:val="0"/>
                <w:color w:val="000000" w:themeColor="text1"/>
                <w:sz w:val="24"/>
                <w:szCs w:val="24"/>
              </w:rPr>
            </w:pPr>
            <w:r w:rsidRPr="0081080D">
              <w:rPr>
                <w:bCs w:val="0"/>
                <w:color w:val="000000" w:themeColor="text1"/>
                <w:sz w:val="24"/>
                <w:szCs w:val="24"/>
              </w:rPr>
              <w:t xml:space="preserve">Постановление Правительства Российской Федерации от 10 июля 2013 г. N 582 г. </w:t>
            </w:r>
            <w:r w:rsidRPr="0081080D">
              <w:rPr>
                <w:bCs w:val="0"/>
                <w:color w:val="000000" w:themeColor="text1"/>
                <w:sz w:val="24"/>
                <w:szCs w:val="24"/>
              </w:rPr>
              <w:lastRenderedPageBreak/>
              <w:t>Москва</w:t>
            </w:r>
          </w:p>
          <w:p w:rsidR="007E7C08" w:rsidRPr="0081080D" w:rsidRDefault="007E7C08" w:rsidP="0081080D">
            <w:pPr>
              <w:pStyle w:val="2"/>
              <w:shd w:val="clear" w:color="auto" w:fill="FFFFFF"/>
              <w:spacing w:before="0" w:line="360" w:lineRule="auto"/>
              <w:jc w:val="center"/>
              <w:outlineLvl w:val="1"/>
              <w:rPr>
                <w:rFonts w:ascii="Times New Roman" w:hAnsi="Times New Roman" w:cs="Times New Roman"/>
                <w:bCs w:val="0"/>
                <w:color w:val="000000" w:themeColor="text1"/>
                <w:sz w:val="24"/>
                <w:szCs w:val="24"/>
              </w:rPr>
            </w:pPr>
            <w:r w:rsidRPr="0081080D">
              <w:rPr>
                <w:rFonts w:ascii="Times New Roman" w:hAnsi="Times New Roman" w:cs="Times New Roman"/>
                <w:bCs w:val="0"/>
                <w:color w:val="000000" w:themeColor="text1"/>
                <w:sz w:val="24"/>
                <w:szCs w:val="24"/>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E7C08" w:rsidRPr="0081080D" w:rsidRDefault="007E7C08" w:rsidP="0081080D">
            <w:pPr>
              <w:spacing w:line="360" w:lineRule="auto"/>
              <w:jc w:val="center"/>
              <w:rPr>
                <w:rFonts w:ascii="Times New Roman" w:hAnsi="Times New Roman" w:cs="Times New Roman"/>
                <w:b/>
                <w:bCs/>
                <w:color w:val="000000" w:themeColor="text1"/>
                <w:sz w:val="24"/>
                <w:szCs w:val="24"/>
              </w:rPr>
            </w:pPr>
          </w:p>
        </w:tc>
        <w:tc>
          <w:tcPr>
            <w:tcW w:w="10348" w:type="dxa"/>
          </w:tcPr>
          <w:p w:rsidR="0081080D" w:rsidRDefault="007E7C08"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shd w:val="clear" w:color="auto" w:fill="FFFFFF"/>
              </w:rPr>
              <w:lastRenderedPageBreak/>
              <w:t>1.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r w:rsidRPr="0081080D">
              <w:rPr>
                <w:rFonts w:ascii="Times New Roman" w:hAnsi="Times New Roman" w:cs="Times New Roman"/>
                <w:color w:val="000000" w:themeColor="text1"/>
                <w:sz w:val="24"/>
                <w:szCs w:val="24"/>
              </w:rPr>
              <w:br/>
            </w:r>
            <w:r w:rsidRPr="0081080D">
              <w:rPr>
                <w:rFonts w:ascii="Times New Roman" w:hAnsi="Times New Roman" w:cs="Times New Roman"/>
                <w:color w:val="000000" w:themeColor="text1"/>
                <w:sz w:val="24"/>
                <w:szCs w:val="24"/>
                <w:shd w:val="clear" w:color="auto" w:fill="FFFFFF"/>
              </w:rPr>
              <w:lastRenderedPageBreak/>
              <w:t>2. Действие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81080D" w:rsidRDefault="007E7C08"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shd w:val="clear" w:color="auto" w:fill="FFFFFF"/>
              </w:rPr>
              <w:t>а) по выработке и реализации государственной политики и нормативно-правовому регулированию в области обороны;</w:t>
            </w:r>
          </w:p>
          <w:p w:rsidR="0081080D" w:rsidRDefault="007E7C08"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shd w:val="clear" w:color="auto" w:fill="FFFFFF"/>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81080D" w:rsidRDefault="007E7C08"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shd w:val="clear" w:color="auto" w:fill="FFFFFF"/>
              </w:rP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81080D" w:rsidRDefault="007E7C08"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shd w:val="clear" w:color="auto" w:fill="FFFFFF"/>
              </w:rPr>
              <w:t>г) по выработке государственной политики, нормативно-правовому регулированию, контролю и надзору в сфере государственной охраны;</w:t>
            </w:r>
          </w:p>
          <w:p w:rsidR="007E7C08" w:rsidRPr="0081080D" w:rsidRDefault="007E7C08" w:rsidP="0081080D">
            <w:pPr>
              <w:spacing w:line="360" w:lineRule="auto"/>
              <w:jc w:val="both"/>
              <w:rPr>
                <w:rFonts w:ascii="Times New Roman" w:eastAsia="Times New Roman" w:hAnsi="Times New Roman" w:cs="Times New Roman"/>
                <w:color w:val="000000" w:themeColor="text1"/>
                <w:sz w:val="24"/>
                <w:szCs w:val="24"/>
                <w:lang w:eastAsia="ru-RU"/>
              </w:rPr>
            </w:pPr>
            <w:proofErr w:type="spellStart"/>
            <w:r w:rsidRPr="0081080D">
              <w:rPr>
                <w:rFonts w:ascii="Times New Roman" w:hAnsi="Times New Roman" w:cs="Times New Roman"/>
                <w:color w:val="000000" w:themeColor="text1"/>
                <w:sz w:val="24"/>
                <w:szCs w:val="24"/>
                <w:shd w:val="clear" w:color="auto" w:fill="FFFFFF"/>
              </w:rPr>
              <w:t>д</w:t>
            </w:r>
            <w:proofErr w:type="spellEnd"/>
            <w:r w:rsidRPr="0081080D">
              <w:rPr>
                <w:rFonts w:ascii="Times New Roman" w:hAnsi="Times New Roman" w:cs="Times New Roman"/>
                <w:color w:val="000000" w:themeColor="text1"/>
                <w:sz w:val="24"/>
                <w:szCs w:val="24"/>
                <w:shd w:val="clear" w:color="auto" w:fill="FFFFFF"/>
              </w:rPr>
              <w:t xml:space="preserve">)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81080D">
              <w:rPr>
                <w:rFonts w:ascii="Times New Roman" w:hAnsi="Times New Roman" w:cs="Times New Roman"/>
                <w:color w:val="000000" w:themeColor="text1"/>
                <w:sz w:val="24"/>
                <w:szCs w:val="24"/>
                <w:shd w:val="clear" w:color="auto" w:fill="FFFFFF"/>
              </w:rPr>
              <w:t>прекурсоров</w:t>
            </w:r>
            <w:proofErr w:type="spellEnd"/>
            <w:r w:rsidRPr="0081080D">
              <w:rPr>
                <w:rFonts w:ascii="Times New Roman" w:hAnsi="Times New Roman" w:cs="Times New Roman"/>
                <w:color w:val="000000" w:themeColor="text1"/>
                <w:sz w:val="24"/>
                <w:szCs w:val="24"/>
                <w:shd w:val="clear" w:color="auto" w:fill="FFFFFF"/>
              </w:rPr>
              <w:t>, а также в области противодействия их незаконному обороту.</w:t>
            </w:r>
          </w:p>
        </w:tc>
        <w:tc>
          <w:tcPr>
            <w:tcW w:w="2410" w:type="dxa"/>
          </w:tcPr>
          <w:p w:rsidR="007E7C08" w:rsidRPr="0081080D" w:rsidRDefault="007E7C08" w:rsidP="0081080D">
            <w:pPr>
              <w:spacing w:line="360" w:lineRule="auto"/>
              <w:jc w:val="both"/>
              <w:rPr>
                <w:rFonts w:ascii="Times New Roman" w:hAnsi="Times New Roman" w:cs="Times New Roman"/>
                <w:color w:val="000000" w:themeColor="text1"/>
                <w:sz w:val="24"/>
                <w:szCs w:val="24"/>
              </w:rPr>
            </w:pPr>
            <w:r w:rsidRPr="0081080D">
              <w:rPr>
                <w:rFonts w:ascii="Times New Roman" w:hAnsi="Times New Roman" w:cs="Times New Roman"/>
                <w:color w:val="000000" w:themeColor="text1"/>
                <w:sz w:val="24"/>
                <w:szCs w:val="24"/>
              </w:rPr>
              <w:lastRenderedPageBreak/>
              <w:t>http://www.rg.ru/2013/07/22/sait-site-dok.html</w:t>
            </w:r>
          </w:p>
        </w:tc>
      </w:tr>
      <w:tr w:rsidR="007E7C08" w:rsidRPr="0081080D" w:rsidTr="007E7C08">
        <w:tc>
          <w:tcPr>
            <w:tcW w:w="392" w:type="dxa"/>
          </w:tcPr>
          <w:p w:rsidR="007E7C08" w:rsidRPr="00CA03BF" w:rsidRDefault="007E7C08" w:rsidP="00CA03B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11</w:t>
            </w:r>
          </w:p>
        </w:tc>
        <w:tc>
          <w:tcPr>
            <w:tcW w:w="2551" w:type="dxa"/>
          </w:tcPr>
          <w:p w:rsidR="0081080D" w:rsidRPr="0081080D" w:rsidRDefault="0081080D" w:rsidP="0081080D">
            <w:pPr>
              <w:pStyle w:val="1"/>
              <w:pBdr>
                <w:bottom w:val="single" w:sz="8" w:space="0" w:color="CCCCCC"/>
              </w:pBdr>
              <w:spacing w:before="0" w:beforeAutospacing="0" w:after="0" w:afterAutospacing="0" w:line="360" w:lineRule="auto"/>
              <w:jc w:val="center"/>
              <w:outlineLvl w:val="0"/>
              <w:rPr>
                <w:bCs w:val="0"/>
                <w:color w:val="000000" w:themeColor="text1"/>
                <w:sz w:val="24"/>
                <w:szCs w:val="24"/>
              </w:rPr>
            </w:pPr>
            <w:r w:rsidRPr="0081080D">
              <w:rPr>
                <w:bCs w:val="0"/>
                <w:color w:val="000000" w:themeColor="text1"/>
                <w:sz w:val="24"/>
                <w:szCs w:val="24"/>
              </w:rPr>
              <w:t xml:space="preserve">Постановление Правительства </w:t>
            </w:r>
            <w:r w:rsidRPr="0081080D">
              <w:rPr>
                <w:bCs w:val="0"/>
                <w:color w:val="000000" w:themeColor="text1"/>
                <w:sz w:val="24"/>
                <w:szCs w:val="24"/>
              </w:rPr>
              <w:lastRenderedPageBreak/>
              <w:t>Российской Федерации N 1119 от 1 ноября 2012 года</w:t>
            </w:r>
          </w:p>
          <w:p w:rsidR="007E7C08" w:rsidRPr="0081080D" w:rsidRDefault="0081080D" w:rsidP="0081080D">
            <w:pPr>
              <w:pStyle w:val="2"/>
              <w:pBdr>
                <w:bottom w:val="single" w:sz="8" w:space="0" w:color="CCCCCC"/>
              </w:pBdr>
              <w:spacing w:before="0" w:line="360" w:lineRule="auto"/>
              <w:jc w:val="center"/>
              <w:outlineLvl w:val="1"/>
              <w:rPr>
                <w:rFonts w:ascii="Times New Roman" w:hAnsi="Times New Roman" w:cs="Times New Roman"/>
                <w:bCs w:val="0"/>
                <w:color w:val="000000" w:themeColor="text1"/>
                <w:sz w:val="24"/>
                <w:szCs w:val="24"/>
              </w:rPr>
            </w:pPr>
            <w:r w:rsidRPr="0081080D">
              <w:rPr>
                <w:rStyle w:val="mw-headline"/>
                <w:rFonts w:ascii="Times New Roman" w:hAnsi="Times New Roman" w:cs="Times New Roman"/>
                <w:bCs w:val="0"/>
                <w:color w:val="000000" w:themeColor="text1"/>
                <w:sz w:val="24"/>
                <w:szCs w:val="24"/>
              </w:rPr>
              <w:t>"Об утверждении требований к защите персональных данных при их обработке в информационных системах персональных данных"</w:t>
            </w:r>
          </w:p>
        </w:tc>
        <w:tc>
          <w:tcPr>
            <w:tcW w:w="10348" w:type="dxa"/>
          </w:tcPr>
          <w:p w:rsidR="0081080D" w:rsidRPr="0081080D" w:rsidRDefault="0081080D" w:rsidP="0081080D">
            <w:pPr>
              <w:pStyle w:val="a7"/>
              <w:shd w:val="clear" w:color="auto" w:fill="FFFFFF"/>
              <w:spacing w:before="0" w:beforeAutospacing="0" w:after="0" w:afterAutospacing="0" w:line="360" w:lineRule="auto"/>
              <w:jc w:val="both"/>
              <w:rPr>
                <w:color w:val="000000" w:themeColor="text1"/>
              </w:rPr>
            </w:pPr>
            <w:r w:rsidRPr="0081080D">
              <w:rPr>
                <w:color w:val="000000" w:themeColor="text1"/>
              </w:rPr>
              <w:lastRenderedPageBreak/>
              <w:t xml:space="preserve">1. Настоящий документ устанавливает требования к защите персональных данных при их обработке в информационных системах персональных данных и уровни защищенности таких </w:t>
            </w:r>
            <w:r w:rsidRPr="0081080D">
              <w:rPr>
                <w:color w:val="000000" w:themeColor="text1"/>
              </w:rPr>
              <w:lastRenderedPageBreak/>
              <w:t>данных.</w:t>
            </w:r>
          </w:p>
          <w:p w:rsidR="0081080D" w:rsidRPr="0081080D" w:rsidRDefault="0081080D" w:rsidP="0081080D">
            <w:pPr>
              <w:pStyle w:val="a7"/>
              <w:shd w:val="clear" w:color="auto" w:fill="FFFFFF"/>
              <w:spacing w:before="0" w:beforeAutospacing="0" w:after="0" w:afterAutospacing="0" w:line="360" w:lineRule="auto"/>
              <w:jc w:val="both"/>
              <w:rPr>
                <w:color w:val="000000" w:themeColor="text1"/>
              </w:rPr>
            </w:pPr>
            <w:r w:rsidRPr="0081080D">
              <w:rPr>
                <w:color w:val="000000" w:themeColor="text1"/>
              </w:rPr>
              <w:t>2.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 определенные в соответствии с частью 5 статьи 19</w:t>
            </w:r>
            <w:r w:rsidRPr="0081080D">
              <w:rPr>
                <w:rStyle w:val="apple-converted-space"/>
                <w:color w:val="000000" w:themeColor="text1"/>
              </w:rPr>
              <w:t> </w:t>
            </w:r>
            <w:r w:rsidRPr="0081080D">
              <w:rPr>
                <w:color w:val="000000" w:themeColor="text1"/>
              </w:rPr>
              <w:t>Федерального закона "О персональных данных".</w:t>
            </w:r>
          </w:p>
          <w:p w:rsidR="0081080D" w:rsidRPr="0081080D" w:rsidRDefault="0081080D" w:rsidP="0081080D">
            <w:pPr>
              <w:pStyle w:val="a7"/>
              <w:shd w:val="clear" w:color="auto" w:fill="FFFFFF"/>
              <w:spacing w:before="0" w:beforeAutospacing="0" w:after="0" w:afterAutospacing="0" w:line="360" w:lineRule="auto"/>
              <w:jc w:val="both"/>
              <w:rPr>
                <w:color w:val="000000" w:themeColor="text1"/>
              </w:rPr>
            </w:pPr>
            <w:r w:rsidRPr="0081080D">
              <w:rPr>
                <w:color w:val="000000" w:themeColor="text1"/>
              </w:rPr>
              <w:t>Система защиты персональных данных 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rsidR="0081080D" w:rsidRPr="0081080D" w:rsidRDefault="0081080D" w:rsidP="0081080D">
            <w:pPr>
              <w:pStyle w:val="a7"/>
              <w:shd w:val="clear" w:color="auto" w:fill="FFFFFF"/>
              <w:spacing w:before="0" w:beforeAutospacing="0" w:after="0" w:afterAutospacing="0" w:line="360" w:lineRule="auto"/>
              <w:jc w:val="both"/>
              <w:rPr>
                <w:color w:val="000000" w:themeColor="text1"/>
              </w:rPr>
            </w:pPr>
            <w:r w:rsidRPr="0081080D">
              <w:rPr>
                <w:color w:val="000000" w:themeColor="text1"/>
              </w:rPr>
              <w:t>3. Безопасность персональных данных при их обработке в информационной системе обеспечивает оператор этой системы, который обрабатывает персональные данные (далее - оператор), или лицо, осуществляющее обработку персональных данных по поручению оператора на основании заключаемого с этим лицом договора (далее - уполномоченное лицо).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w:t>
            </w:r>
          </w:p>
          <w:p w:rsidR="007E7C08" w:rsidRPr="0081080D" w:rsidRDefault="0081080D" w:rsidP="0081080D">
            <w:pPr>
              <w:pStyle w:val="a7"/>
              <w:shd w:val="clear" w:color="auto" w:fill="FFFFFF"/>
              <w:spacing w:before="0" w:beforeAutospacing="0" w:after="0" w:afterAutospacing="0" w:line="360" w:lineRule="auto"/>
              <w:jc w:val="both"/>
              <w:rPr>
                <w:color w:val="000000" w:themeColor="text1"/>
              </w:rPr>
            </w:pPr>
            <w:r w:rsidRPr="0081080D">
              <w:rPr>
                <w:color w:val="000000" w:themeColor="text1"/>
              </w:rPr>
              <w:t>4. Выбор средств защиты информации для системы защиты персональных данных осуществляется оператором в соответствии с нормативными правовыми актами,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w:t>
            </w:r>
            <w:r w:rsidRPr="0081080D">
              <w:rPr>
                <w:rStyle w:val="apple-converted-space"/>
                <w:color w:val="000000" w:themeColor="text1"/>
              </w:rPr>
              <w:t> </w:t>
            </w:r>
            <w:r w:rsidRPr="0081080D">
              <w:rPr>
                <w:color w:val="000000" w:themeColor="text1"/>
              </w:rPr>
              <w:t>Федерального закона "О персональных данных".</w:t>
            </w:r>
          </w:p>
        </w:tc>
        <w:tc>
          <w:tcPr>
            <w:tcW w:w="2410" w:type="dxa"/>
          </w:tcPr>
          <w:p w:rsidR="007E7C08" w:rsidRPr="0081080D" w:rsidRDefault="0081080D" w:rsidP="0081080D">
            <w:pPr>
              <w:spacing w:line="360" w:lineRule="auto"/>
              <w:jc w:val="both"/>
              <w:rPr>
                <w:rFonts w:ascii="Times New Roman" w:hAnsi="Times New Roman" w:cs="Times New Roman"/>
                <w:color w:val="000000" w:themeColor="text1"/>
                <w:sz w:val="24"/>
                <w:szCs w:val="24"/>
                <w:lang w:val="en-US"/>
              </w:rPr>
            </w:pPr>
            <w:r w:rsidRPr="0081080D">
              <w:rPr>
                <w:rFonts w:ascii="Times New Roman" w:hAnsi="Times New Roman" w:cs="Times New Roman"/>
                <w:color w:val="000000" w:themeColor="text1"/>
                <w:sz w:val="24"/>
                <w:szCs w:val="24"/>
                <w:lang w:val="en-US"/>
              </w:rPr>
              <w:lastRenderedPageBreak/>
              <w:t xml:space="preserve">http://securitypolicy.ru/index.php </w:t>
            </w:r>
          </w:p>
        </w:tc>
      </w:tr>
      <w:tr w:rsidR="007E7C08" w:rsidRPr="00CA03BF" w:rsidTr="007E7C08">
        <w:tc>
          <w:tcPr>
            <w:tcW w:w="392" w:type="dxa"/>
          </w:tcPr>
          <w:p w:rsidR="007E7C08" w:rsidRPr="00CA03BF" w:rsidRDefault="007E7C08" w:rsidP="00CA03B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12</w:t>
            </w:r>
          </w:p>
        </w:tc>
        <w:tc>
          <w:tcPr>
            <w:tcW w:w="2551" w:type="dxa"/>
          </w:tcPr>
          <w:p w:rsidR="007E7C08" w:rsidRPr="00FA0332" w:rsidRDefault="00FA0332" w:rsidP="00FA0332">
            <w:pPr>
              <w:pStyle w:val="ConsPlusTitle"/>
              <w:widowControl/>
              <w:spacing w:line="360" w:lineRule="auto"/>
              <w:jc w:val="center"/>
              <w:rPr>
                <w:b w:val="0"/>
                <w:bCs w:val="0"/>
                <w:color w:val="000000"/>
                <w:sz w:val="24"/>
                <w:szCs w:val="24"/>
              </w:rPr>
            </w:pPr>
            <w:r w:rsidRPr="00FA0332">
              <w:rPr>
                <w:rFonts w:ascii="Times New Roman" w:hAnsi="Times New Roman" w:cs="Times New Roman"/>
                <w:color w:val="000000"/>
                <w:sz w:val="24"/>
                <w:szCs w:val="24"/>
              </w:rPr>
              <w:t xml:space="preserve">Федеральный закон от 29.12.2010 № 436-ФЗ «О защите детей </w:t>
            </w:r>
            <w:r w:rsidRPr="00FA0332">
              <w:rPr>
                <w:rFonts w:ascii="Times New Roman" w:hAnsi="Times New Roman" w:cs="Times New Roman"/>
                <w:color w:val="000000"/>
                <w:sz w:val="24"/>
                <w:szCs w:val="24"/>
              </w:rPr>
              <w:lastRenderedPageBreak/>
              <w:t>от информации, причиняющей вред их здоровью и развитию»</w:t>
            </w:r>
          </w:p>
        </w:tc>
        <w:tc>
          <w:tcPr>
            <w:tcW w:w="10348" w:type="dxa"/>
          </w:tcPr>
          <w:p w:rsidR="00FA0332" w:rsidRPr="00FA0332" w:rsidRDefault="00FA0332" w:rsidP="00FA0332">
            <w:pPr>
              <w:spacing w:line="360" w:lineRule="auto"/>
              <w:ind w:firstLine="567"/>
              <w:jc w:val="both"/>
              <w:rPr>
                <w:rFonts w:ascii="Times New Roman" w:eastAsia="Times New Roman" w:hAnsi="Times New Roman" w:cs="Times New Roman"/>
                <w:color w:val="000000"/>
                <w:sz w:val="24"/>
                <w:szCs w:val="24"/>
                <w:lang w:eastAsia="ru-RU"/>
              </w:rPr>
            </w:pPr>
            <w:r w:rsidRPr="00FA0332">
              <w:rPr>
                <w:rFonts w:ascii="Times New Roman" w:eastAsia="Times New Roman" w:hAnsi="Times New Roman" w:cs="Times New Roman"/>
                <w:color w:val="000000"/>
                <w:sz w:val="24"/>
                <w:szCs w:val="24"/>
                <w:lang w:eastAsia="ru-RU"/>
              </w:rPr>
              <w:lastRenderedPageBreak/>
              <w:t>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FA0332" w:rsidRPr="00FA0332" w:rsidRDefault="00FA0332" w:rsidP="00FA0332">
            <w:pPr>
              <w:spacing w:line="360" w:lineRule="auto"/>
              <w:ind w:firstLine="567"/>
              <w:jc w:val="both"/>
              <w:rPr>
                <w:rFonts w:ascii="Times New Roman" w:eastAsia="Times New Roman" w:hAnsi="Times New Roman" w:cs="Times New Roman"/>
                <w:color w:val="000000"/>
                <w:sz w:val="24"/>
                <w:szCs w:val="24"/>
                <w:lang w:eastAsia="ru-RU"/>
              </w:rPr>
            </w:pPr>
            <w:r w:rsidRPr="00FA0332">
              <w:rPr>
                <w:rFonts w:ascii="Times New Roman" w:eastAsia="Times New Roman" w:hAnsi="Times New Roman" w:cs="Times New Roman"/>
                <w:color w:val="000000"/>
                <w:sz w:val="24"/>
                <w:szCs w:val="24"/>
                <w:lang w:eastAsia="ru-RU"/>
              </w:rPr>
              <w:lastRenderedPageBreak/>
              <w:t>К информации, запрещенной для распространения среди детей, относится информация:</w:t>
            </w:r>
          </w:p>
          <w:p w:rsidR="00FA0332" w:rsidRPr="00FA0332" w:rsidRDefault="00FA0332" w:rsidP="00FA0332">
            <w:pPr>
              <w:spacing w:line="360" w:lineRule="auto"/>
              <w:ind w:firstLine="567"/>
              <w:jc w:val="both"/>
              <w:rPr>
                <w:rFonts w:ascii="Times New Roman" w:eastAsia="Times New Roman" w:hAnsi="Times New Roman" w:cs="Times New Roman"/>
                <w:color w:val="000000"/>
                <w:sz w:val="24"/>
                <w:szCs w:val="24"/>
                <w:lang w:eastAsia="ru-RU"/>
              </w:rPr>
            </w:pPr>
            <w:r w:rsidRPr="00FA0332">
              <w:rPr>
                <w:rFonts w:ascii="Times New Roman" w:eastAsia="Times New Roman" w:hAnsi="Times New Roman" w:cs="Times New Roman"/>
                <w:color w:val="000000"/>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FA0332" w:rsidRPr="00FA0332" w:rsidRDefault="00FA0332" w:rsidP="00FA0332">
            <w:pPr>
              <w:spacing w:line="360" w:lineRule="auto"/>
              <w:ind w:firstLine="567"/>
              <w:jc w:val="both"/>
              <w:rPr>
                <w:rFonts w:ascii="Times New Roman" w:eastAsia="Times New Roman" w:hAnsi="Times New Roman" w:cs="Times New Roman"/>
                <w:color w:val="000000"/>
                <w:sz w:val="24"/>
                <w:szCs w:val="24"/>
                <w:lang w:eastAsia="ru-RU"/>
              </w:rPr>
            </w:pPr>
            <w:r w:rsidRPr="00FA0332">
              <w:rPr>
                <w:rFonts w:ascii="Times New Roman" w:eastAsia="Times New Roman" w:hAnsi="Times New Roman" w:cs="Times New Roman"/>
                <w:color w:val="000000"/>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A0332" w:rsidRPr="00FA0332" w:rsidRDefault="00FA0332" w:rsidP="00FA0332">
            <w:pPr>
              <w:spacing w:line="360" w:lineRule="auto"/>
              <w:ind w:firstLine="567"/>
              <w:jc w:val="both"/>
              <w:rPr>
                <w:rFonts w:ascii="Times New Roman" w:eastAsia="Times New Roman" w:hAnsi="Times New Roman" w:cs="Times New Roman"/>
                <w:color w:val="000000"/>
                <w:sz w:val="24"/>
                <w:szCs w:val="24"/>
                <w:lang w:eastAsia="ru-RU"/>
              </w:rPr>
            </w:pPr>
            <w:r w:rsidRPr="00FA0332">
              <w:rPr>
                <w:rFonts w:ascii="Times New Roman" w:eastAsia="Times New Roman" w:hAnsi="Times New Roman" w:cs="Times New Roman"/>
                <w:color w:val="000000"/>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FA0332" w:rsidRPr="00FA0332" w:rsidRDefault="00FA0332" w:rsidP="00FA0332">
            <w:pPr>
              <w:spacing w:line="360" w:lineRule="auto"/>
              <w:ind w:firstLine="567"/>
              <w:jc w:val="both"/>
              <w:rPr>
                <w:rFonts w:ascii="Times New Roman" w:eastAsia="Times New Roman" w:hAnsi="Times New Roman" w:cs="Times New Roman"/>
                <w:color w:val="000000"/>
                <w:sz w:val="24"/>
                <w:szCs w:val="24"/>
                <w:lang w:eastAsia="ru-RU"/>
              </w:rPr>
            </w:pPr>
            <w:r w:rsidRPr="00FA0332">
              <w:rPr>
                <w:rFonts w:ascii="Times New Roman" w:eastAsia="Times New Roman" w:hAnsi="Times New Roman" w:cs="Times New Roman"/>
                <w:color w:val="000000"/>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A0332" w:rsidRPr="00FA0332" w:rsidRDefault="00FA0332" w:rsidP="00FA0332">
            <w:pPr>
              <w:spacing w:line="360" w:lineRule="auto"/>
              <w:ind w:firstLine="567"/>
              <w:jc w:val="both"/>
              <w:rPr>
                <w:rFonts w:ascii="Times New Roman" w:eastAsia="Times New Roman" w:hAnsi="Times New Roman" w:cs="Times New Roman"/>
                <w:color w:val="000000"/>
                <w:sz w:val="24"/>
                <w:szCs w:val="24"/>
                <w:lang w:eastAsia="ru-RU"/>
              </w:rPr>
            </w:pPr>
            <w:r w:rsidRPr="00FA0332">
              <w:rPr>
                <w:rFonts w:ascii="Times New Roman" w:eastAsia="Times New Roman" w:hAnsi="Times New Roman" w:cs="Times New Roman"/>
                <w:color w:val="000000"/>
                <w:sz w:val="24"/>
                <w:szCs w:val="24"/>
                <w:lang w:eastAsia="ru-RU"/>
              </w:rPr>
              <w:t>5) оправдывающая противоправное поведение;</w:t>
            </w:r>
          </w:p>
          <w:p w:rsidR="00FA0332" w:rsidRPr="00FA0332" w:rsidRDefault="00FA0332" w:rsidP="00FA0332">
            <w:pPr>
              <w:spacing w:line="360" w:lineRule="auto"/>
              <w:ind w:firstLine="567"/>
              <w:jc w:val="both"/>
              <w:rPr>
                <w:rFonts w:ascii="Times New Roman" w:eastAsia="Times New Roman" w:hAnsi="Times New Roman" w:cs="Times New Roman"/>
                <w:color w:val="000000"/>
                <w:sz w:val="24"/>
                <w:szCs w:val="24"/>
                <w:lang w:eastAsia="ru-RU"/>
              </w:rPr>
            </w:pPr>
            <w:r w:rsidRPr="00FA0332">
              <w:rPr>
                <w:rFonts w:ascii="Times New Roman" w:eastAsia="Times New Roman" w:hAnsi="Times New Roman" w:cs="Times New Roman"/>
                <w:color w:val="000000"/>
                <w:sz w:val="24"/>
                <w:szCs w:val="24"/>
                <w:lang w:eastAsia="ru-RU"/>
              </w:rPr>
              <w:t>6) содержащая нецензурную брань;</w:t>
            </w:r>
          </w:p>
          <w:p w:rsidR="00FA0332" w:rsidRPr="00FA0332" w:rsidRDefault="00FA0332" w:rsidP="00FA0332">
            <w:pPr>
              <w:spacing w:line="360" w:lineRule="auto"/>
              <w:ind w:firstLine="567"/>
              <w:jc w:val="both"/>
              <w:rPr>
                <w:rFonts w:ascii="Times New Roman" w:eastAsia="Times New Roman" w:hAnsi="Times New Roman" w:cs="Times New Roman"/>
                <w:color w:val="000000"/>
                <w:sz w:val="24"/>
                <w:szCs w:val="24"/>
                <w:lang w:eastAsia="ru-RU"/>
              </w:rPr>
            </w:pPr>
            <w:r w:rsidRPr="00FA0332">
              <w:rPr>
                <w:rFonts w:ascii="Times New Roman" w:eastAsia="Times New Roman" w:hAnsi="Times New Roman" w:cs="Times New Roman"/>
                <w:color w:val="000000"/>
                <w:sz w:val="24"/>
                <w:szCs w:val="24"/>
                <w:lang w:eastAsia="ru-RU"/>
              </w:rPr>
              <w:t>7) содержащая информацию порнографического характера;</w:t>
            </w:r>
          </w:p>
          <w:p w:rsidR="007E7C08" w:rsidRPr="00FA0332" w:rsidRDefault="00FA0332" w:rsidP="00FA0332">
            <w:pPr>
              <w:spacing w:line="360" w:lineRule="auto"/>
              <w:ind w:firstLine="567"/>
              <w:jc w:val="both"/>
              <w:rPr>
                <w:rFonts w:ascii="Times New Roman" w:eastAsia="Times New Roman" w:hAnsi="Times New Roman" w:cs="Times New Roman"/>
                <w:color w:val="000000"/>
                <w:sz w:val="24"/>
                <w:szCs w:val="24"/>
                <w:lang w:eastAsia="ru-RU"/>
              </w:rPr>
            </w:pPr>
            <w:r w:rsidRPr="00FA0332">
              <w:rPr>
                <w:rFonts w:ascii="Times New Roman" w:eastAsia="Times New Roman" w:hAnsi="Times New Roman" w:cs="Times New Roman"/>
                <w:color w:val="000000"/>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2410" w:type="dxa"/>
          </w:tcPr>
          <w:p w:rsidR="007E7C08" w:rsidRPr="0081080D" w:rsidRDefault="00FA0332" w:rsidP="0081080D">
            <w:pPr>
              <w:spacing w:line="360" w:lineRule="auto"/>
              <w:jc w:val="both"/>
              <w:rPr>
                <w:rFonts w:ascii="Times New Roman" w:hAnsi="Times New Roman" w:cs="Times New Roman"/>
                <w:color w:val="000000" w:themeColor="text1"/>
                <w:sz w:val="24"/>
                <w:szCs w:val="24"/>
              </w:rPr>
            </w:pPr>
            <w:r w:rsidRPr="00FA0332">
              <w:rPr>
                <w:rFonts w:ascii="Times New Roman" w:hAnsi="Times New Roman" w:cs="Times New Roman"/>
                <w:color w:val="000000" w:themeColor="text1"/>
                <w:sz w:val="24"/>
                <w:szCs w:val="24"/>
              </w:rPr>
              <w:lastRenderedPageBreak/>
              <w:t>http://www.rg.ru/2010/12/31/deti-inform-dok.html</w:t>
            </w:r>
          </w:p>
        </w:tc>
      </w:tr>
    </w:tbl>
    <w:p w:rsidR="00F56A83" w:rsidRPr="00CA03BF" w:rsidRDefault="00CA03BF" w:rsidP="00CA03BF">
      <w:pPr>
        <w:tabs>
          <w:tab w:val="left" w:pos="10035"/>
        </w:tabs>
        <w:spacing w:after="0" w:line="360" w:lineRule="auto"/>
        <w:jc w:val="both"/>
        <w:rPr>
          <w:rFonts w:ascii="Times New Roman" w:hAnsi="Times New Roman" w:cs="Times New Roman"/>
          <w:sz w:val="24"/>
          <w:szCs w:val="24"/>
        </w:rPr>
      </w:pPr>
      <w:r w:rsidRPr="00CA03BF">
        <w:rPr>
          <w:rFonts w:ascii="Times New Roman" w:hAnsi="Times New Roman" w:cs="Times New Roman"/>
          <w:sz w:val="24"/>
          <w:szCs w:val="24"/>
        </w:rPr>
        <w:lastRenderedPageBreak/>
        <w:tab/>
      </w:r>
    </w:p>
    <w:sectPr w:rsidR="00F56A83" w:rsidRPr="00CA03BF" w:rsidSect="00CA03B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101E9"/>
    <w:multiLevelType w:val="hybridMultilevel"/>
    <w:tmpl w:val="EBB62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A27A76"/>
    <w:multiLevelType w:val="hybridMultilevel"/>
    <w:tmpl w:val="C9DEED82"/>
    <w:lvl w:ilvl="0" w:tplc="04190001">
      <w:start w:val="1"/>
      <w:numFmt w:val="bullet"/>
      <w:lvlText w:val=""/>
      <w:lvlJc w:val="left"/>
      <w:pPr>
        <w:ind w:left="1275" w:hanging="735"/>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3F015A64"/>
    <w:multiLevelType w:val="multilevel"/>
    <w:tmpl w:val="CF5CA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8E58E4"/>
    <w:multiLevelType w:val="hybridMultilevel"/>
    <w:tmpl w:val="C64CDDB0"/>
    <w:lvl w:ilvl="0" w:tplc="B57CE318">
      <w:numFmt w:val="bullet"/>
      <w:lvlText w:val="·"/>
      <w:lvlJc w:val="left"/>
      <w:pPr>
        <w:ind w:left="1275" w:hanging="735"/>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CA03BF"/>
    <w:rsid w:val="00000199"/>
    <w:rsid w:val="00000485"/>
    <w:rsid w:val="0000150A"/>
    <w:rsid w:val="000015B4"/>
    <w:rsid w:val="0000163E"/>
    <w:rsid w:val="00001CE3"/>
    <w:rsid w:val="00001E77"/>
    <w:rsid w:val="000024D8"/>
    <w:rsid w:val="00003285"/>
    <w:rsid w:val="000036CE"/>
    <w:rsid w:val="000039DF"/>
    <w:rsid w:val="00004D20"/>
    <w:rsid w:val="00007818"/>
    <w:rsid w:val="00010B62"/>
    <w:rsid w:val="00011495"/>
    <w:rsid w:val="000114C6"/>
    <w:rsid w:val="00011953"/>
    <w:rsid w:val="00011D74"/>
    <w:rsid w:val="00011E9B"/>
    <w:rsid w:val="00012004"/>
    <w:rsid w:val="00012568"/>
    <w:rsid w:val="000127E5"/>
    <w:rsid w:val="00012B97"/>
    <w:rsid w:val="00014672"/>
    <w:rsid w:val="00017D61"/>
    <w:rsid w:val="00020014"/>
    <w:rsid w:val="000208A8"/>
    <w:rsid w:val="00020BD5"/>
    <w:rsid w:val="000225A9"/>
    <w:rsid w:val="00022E9A"/>
    <w:rsid w:val="00023F07"/>
    <w:rsid w:val="00024220"/>
    <w:rsid w:val="0002475E"/>
    <w:rsid w:val="00024A7C"/>
    <w:rsid w:val="00025E72"/>
    <w:rsid w:val="000264A6"/>
    <w:rsid w:val="00026B19"/>
    <w:rsid w:val="000273C8"/>
    <w:rsid w:val="000315BA"/>
    <w:rsid w:val="0003295D"/>
    <w:rsid w:val="000331A6"/>
    <w:rsid w:val="00033255"/>
    <w:rsid w:val="00033F5D"/>
    <w:rsid w:val="00034A44"/>
    <w:rsid w:val="00034D8F"/>
    <w:rsid w:val="00035EE5"/>
    <w:rsid w:val="0003696E"/>
    <w:rsid w:val="000379D3"/>
    <w:rsid w:val="0004012E"/>
    <w:rsid w:val="00040261"/>
    <w:rsid w:val="00040E86"/>
    <w:rsid w:val="000415B3"/>
    <w:rsid w:val="00041D78"/>
    <w:rsid w:val="000429F3"/>
    <w:rsid w:val="00042ABA"/>
    <w:rsid w:val="000443DF"/>
    <w:rsid w:val="00044BEA"/>
    <w:rsid w:val="0004729C"/>
    <w:rsid w:val="00047F5B"/>
    <w:rsid w:val="00050896"/>
    <w:rsid w:val="00050AEB"/>
    <w:rsid w:val="0005119C"/>
    <w:rsid w:val="0005248E"/>
    <w:rsid w:val="00052895"/>
    <w:rsid w:val="0005585E"/>
    <w:rsid w:val="00056123"/>
    <w:rsid w:val="000561A7"/>
    <w:rsid w:val="00060789"/>
    <w:rsid w:val="00061112"/>
    <w:rsid w:val="00061808"/>
    <w:rsid w:val="000643F8"/>
    <w:rsid w:val="0006617F"/>
    <w:rsid w:val="00070349"/>
    <w:rsid w:val="00070D19"/>
    <w:rsid w:val="00071C65"/>
    <w:rsid w:val="000722CD"/>
    <w:rsid w:val="0007370F"/>
    <w:rsid w:val="00073969"/>
    <w:rsid w:val="0007422B"/>
    <w:rsid w:val="0007461D"/>
    <w:rsid w:val="00074C1B"/>
    <w:rsid w:val="00074FB2"/>
    <w:rsid w:val="00075B20"/>
    <w:rsid w:val="000762C3"/>
    <w:rsid w:val="00076A67"/>
    <w:rsid w:val="00080996"/>
    <w:rsid w:val="000813E2"/>
    <w:rsid w:val="000823B3"/>
    <w:rsid w:val="000836A7"/>
    <w:rsid w:val="000836C2"/>
    <w:rsid w:val="00083C1F"/>
    <w:rsid w:val="000842A4"/>
    <w:rsid w:val="000843C3"/>
    <w:rsid w:val="0008477B"/>
    <w:rsid w:val="000863DE"/>
    <w:rsid w:val="00086624"/>
    <w:rsid w:val="00087416"/>
    <w:rsid w:val="00087AB5"/>
    <w:rsid w:val="00087B61"/>
    <w:rsid w:val="00087F20"/>
    <w:rsid w:val="000903D6"/>
    <w:rsid w:val="000936C4"/>
    <w:rsid w:val="000947C4"/>
    <w:rsid w:val="00094A0B"/>
    <w:rsid w:val="000950EC"/>
    <w:rsid w:val="0009539F"/>
    <w:rsid w:val="000953F6"/>
    <w:rsid w:val="00095A0E"/>
    <w:rsid w:val="00095AA0"/>
    <w:rsid w:val="00097392"/>
    <w:rsid w:val="00097E9E"/>
    <w:rsid w:val="000A046A"/>
    <w:rsid w:val="000A078F"/>
    <w:rsid w:val="000A0F1D"/>
    <w:rsid w:val="000A1DBF"/>
    <w:rsid w:val="000A23A6"/>
    <w:rsid w:val="000A2A86"/>
    <w:rsid w:val="000A2C51"/>
    <w:rsid w:val="000A3D3D"/>
    <w:rsid w:val="000A3E6C"/>
    <w:rsid w:val="000A43EF"/>
    <w:rsid w:val="000A4416"/>
    <w:rsid w:val="000A4ADA"/>
    <w:rsid w:val="000A5CB4"/>
    <w:rsid w:val="000A68D1"/>
    <w:rsid w:val="000A6A58"/>
    <w:rsid w:val="000A7914"/>
    <w:rsid w:val="000B0262"/>
    <w:rsid w:val="000B1C3F"/>
    <w:rsid w:val="000B2A69"/>
    <w:rsid w:val="000B2BDE"/>
    <w:rsid w:val="000B3823"/>
    <w:rsid w:val="000B4759"/>
    <w:rsid w:val="000B494C"/>
    <w:rsid w:val="000B49FE"/>
    <w:rsid w:val="000B4B59"/>
    <w:rsid w:val="000B5510"/>
    <w:rsid w:val="000B6E61"/>
    <w:rsid w:val="000B7A50"/>
    <w:rsid w:val="000C0746"/>
    <w:rsid w:val="000C0CB9"/>
    <w:rsid w:val="000C1332"/>
    <w:rsid w:val="000C15BC"/>
    <w:rsid w:val="000C2F93"/>
    <w:rsid w:val="000C35A5"/>
    <w:rsid w:val="000C37E5"/>
    <w:rsid w:val="000C4591"/>
    <w:rsid w:val="000C477F"/>
    <w:rsid w:val="000C4A3B"/>
    <w:rsid w:val="000C55F0"/>
    <w:rsid w:val="000C5D5E"/>
    <w:rsid w:val="000C62FC"/>
    <w:rsid w:val="000C7D14"/>
    <w:rsid w:val="000D1C8C"/>
    <w:rsid w:val="000D26B9"/>
    <w:rsid w:val="000D2D03"/>
    <w:rsid w:val="000D33FA"/>
    <w:rsid w:val="000D36CD"/>
    <w:rsid w:val="000D3A46"/>
    <w:rsid w:val="000D3CC2"/>
    <w:rsid w:val="000D4EC0"/>
    <w:rsid w:val="000D5EFA"/>
    <w:rsid w:val="000D6E6A"/>
    <w:rsid w:val="000E1ADE"/>
    <w:rsid w:val="000E35C0"/>
    <w:rsid w:val="000E43A8"/>
    <w:rsid w:val="000E5493"/>
    <w:rsid w:val="000E55A7"/>
    <w:rsid w:val="000E6AFA"/>
    <w:rsid w:val="000F03CF"/>
    <w:rsid w:val="000F1F70"/>
    <w:rsid w:val="000F2BA9"/>
    <w:rsid w:val="000F49DB"/>
    <w:rsid w:val="000F4F91"/>
    <w:rsid w:val="000F5459"/>
    <w:rsid w:val="000F669F"/>
    <w:rsid w:val="000F6AFE"/>
    <w:rsid w:val="000F775E"/>
    <w:rsid w:val="000F78BE"/>
    <w:rsid w:val="000F799C"/>
    <w:rsid w:val="000F7CE8"/>
    <w:rsid w:val="000F7F9B"/>
    <w:rsid w:val="001004E8"/>
    <w:rsid w:val="001006BA"/>
    <w:rsid w:val="001008F6"/>
    <w:rsid w:val="00100A54"/>
    <w:rsid w:val="0010130D"/>
    <w:rsid w:val="001020D7"/>
    <w:rsid w:val="00102D30"/>
    <w:rsid w:val="001038FC"/>
    <w:rsid w:val="00104C5F"/>
    <w:rsid w:val="001060DA"/>
    <w:rsid w:val="001065A8"/>
    <w:rsid w:val="00107DBB"/>
    <w:rsid w:val="00110A98"/>
    <w:rsid w:val="00110E3D"/>
    <w:rsid w:val="0011141D"/>
    <w:rsid w:val="001119A1"/>
    <w:rsid w:val="00111B54"/>
    <w:rsid w:val="00111F32"/>
    <w:rsid w:val="00112619"/>
    <w:rsid w:val="001134CD"/>
    <w:rsid w:val="00113B86"/>
    <w:rsid w:val="00113DBB"/>
    <w:rsid w:val="00114A0A"/>
    <w:rsid w:val="00115603"/>
    <w:rsid w:val="00115A28"/>
    <w:rsid w:val="00115D4A"/>
    <w:rsid w:val="0011693B"/>
    <w:rsid w:val="00116BA2"/>
    <w:rsid w:val="00117088"/>
    <w:rsid w:val="00120F15"/>
    <w:rsid w:val="00121CD9"/>
    <w:rsid w:val="001225E0"/>
    <w:rsid w:val="00122B56"/>
    <w:rsid w:val="0012372F"/>
    <w:rsid w:val="0012383A"/>
    <w:rsid w:val="001239B8"/>
    <w:rsid w:val="00123BCE"/>
    <w:rsid w:val="00124539"/>
    <w:rsid w:val="00124D3C"/>
    <w:rsid w:val="001256DE"/>
    <w:rsid w:val="00126A05"/>
    <w:rsid w:val="00126EFC"/>
    <w:rsid w:val="001274C1"/>
    <w:rsid w:val="00127BB3"/>
    <w:rsid w:val="00127E08"/>
    <w:rsid w:val="001309C6"/>
    <w:rsid w:val="00130EB3"/>
    <w:rsid w:val="001311B9"/>
    <w:rsid w:val="00131AAC"/>
    <w:rsid w:val="00131D72"/>
    <w:rsid w:val="00131E87"/>
    <w:rsid w:val="00132111"/>
    <w:rsid w:val="001347A0"/>
    <w:rsid w:val="00135462"/>
    <w:rsid w:val="00136099"/>
    <w:rsid w:val="001377D4"/>
    <w:rsid w:val="00137B29"/>
    <w:rsid w:val="00137CF4"/>
    <w:rsid w:val="00140098"/>
    <w:rsid w:val="0014051C"/>
    <w:rsid w:val="00141367"/>
    <w:rsid w:val="00141F37"/>
    <w:rsid w:val="00142692"/>
    <w:rsid w:val="001427EA"/>
    <w:rsid w:val="00142B5F"/>
    <w:rsid w:val="00142D92"/>
    <w:rsid w:val="001432DD"/>
    <w:rsid w:val="001459E6"/>
    <w:rsid w:val="001461B0"/>
    <w:rsid w:val="0014692D"/>
    <w:rsid w:val="00146A05"/>
    <w:rsid w:val="001474BF"/>
    <w:rsid w:val="001474CF"/>
    <w:rsid w:val="00147585"/>
    <w:rsid w:val="001475C5"/>
    <w:rsid w:val="00147711"/>
    <w:rsid w:val="0015146E"/>
    <w:rsid w:val="001517A7"/>
    <w:rsid w:val="001530D3"/>
    <w:rsid w:val="00153E13"/>
    <w:rsid w:val="0015445A"/>
    <w:rsid w:val="00155315"/>
    <w:rsid w:val="001555D8"/>
    <w:rsid w:val="001555FA"/>
    <w:rsid w:val="00155798"/>
    <w:rsid w:val="00155BC1"/>
    <w:rsid w:val="00155C27"/>
    <w:rsid w:val="00155FAC"/>
    <w:rsid w:val="00157173"/>
    <w:rsid w:val="00157BC4"/>
    <w:rsid w:val="00160543"/>
    <w:rsid w:val="0016055C"/>
    <w:rsid w:val="00160D5A"/>
    <w:rsid w:val="00160DC2"/>
    <w:rsid w:val="00162FC9"/>
    <w:rsid w:val="001635F1"/>
    <w:rsid w:val="001638AF"/>
    <w:rsid w:val="0016412D"/>
    <w:rsid w:val="00164409"/>
    <w:rsid w:val="00164593"/>
    <w:rsid w:val="00164CB8"/>
    <w:rsid w:val="00164F6B"/>
    <w:rsid w:val="001664B3"/>
    <w:rsid w:val="00166642"/>
    <w:rsid w:val="0016669F"/>
    <w:rsid w:val="00166905"/>
    <w:rsid w:val="00166E7B"/>
    <w:rsid w:val="00167007"/>
    <w:rsid w:val="001672FD"/>
    <w:rsid w:val="00167A6B"/>
    <w:rsid w:val="001704C5"/>
    <w:rsid w:val="00170698"/>
    <w:rsid w:val="001720D6"/>
    <w:rsid w:val="00172C10"/>
    <w:rsid w:val="00173046"/>
    <w:rsid w:val="001746C2"/>
    <w:rsid w:val="00174F23"/>
    <w:rsid w:val="00175077"/>
    <w:rsid w:val="00175540"/>
    <w:rsid w:val="001769B0"/>
    <w:rsid w:val="001778EC"/>
    <w:rsid w:val="00181172"/>
    <w:rsid w:val="001816F7"/>
    <w:rsid w:val="001823FC"/>
    <w:rsid w:val="0018385F"/>
    <w:rsid w:val="001841D3"/>
    <w:rsid w:val="001841D8"/>
    <w:rsid w:val="001853BF"/>
    <w:rsid w:val="00186065"/>
    <w:rsid w:val="00186185"/>
    <w:rsid w:val="00186380"/>
    <w:rsid w:val="00186D4C"/>
    <w:rsid w:val="00190CD7"/>
    <w:rsid w:val="0019119F"/>
    <w:rsid w:val="00191645"/>
    <w:rsid w:val="00193D2A"/>
    <w:rsid w:val="00193FE0"/>
    <w:rsid w:val="00194973"/>
    <w:rsid w:val="0019502F"/>
    <w:rsid w:val="00196509"/>
    <w:rsid w:val="0019660C"/>
    <w:rsid w:val="001968AE"/>
    <w:rsid w:val="00197AA4"/>
    <w:rsid w:val="00197E99"/>
    <w:rsid w:val="001A01E8"/>
    <w:rsid w:val="001A0A65"/>
    <w:rsid w:val="001A0CEC"/>
    <w:rsid w:val="001A0E0D"/>
    <w:rsid w:val="001A17F7"/>
    <w:rsid w:val="001A187A"/>
    <w:rsid w:val="001A2093"/>
    <w:rsid w:val="001A2AE8"/>
    <w:rsid w:val="001A30A9"/>
    <w:rsid w:val="001A41C2"/>
    <w:rsid w:val="001A47EA"/>
    <w:rsid w:val="001A4D1F"/>
    <w:rsid w:val="001A5EFC"/>
    <w:rsid w:val="001A6C96"/>
    <w:rsid w:val="001A6E7E"/>
    <w:rsid w:val="001A719C"/>
    <w:rsid w:val="001B0888"/>
    <w:rsid w:val="001B0A17"/>
    <w:rsid w:val="001B2CC3"/>
    <w:rsid w:val="001B3532"/>
    <w:rsid w:val="001B3534"/>
    <w:rsid w:val="001B414E"/>
    <w:rsid w:val="001B4531"/>
    <w:rsid w:val="001B57E8"/>
    <w:rsid w:val="001B589D"/>
    <w:rsid w:val="001B5A52"/>
    <w:rsid w:val="001B709F"/>
    <w:rsid w:val="001C254B"/>
    <w:rsid w:val="001C4B70"/>
    <w:rsid w:val="001C4D95"/>
    <w:rsid w:val="001C5B04"/>
    <w:rsid w:val="001C5E6E"/>
    <w:rsid w:val="001C6237"/>
    <w:rsid w:val="001D1037"/>
    <w:rsid w:val="001D17D2"/>
    <w:rsid w:val="001D19DA"/>
    <w:rsid w:val="001D1F60"/>
    <w:rsid w:val="001D4B2E"/>
    <w:rsid w:val="001D5A95"/>
    <w:rsid w:val="001D62C2"/>
    <w:rsid w:val="001D7EE6"/>
    <w:rsid w:val="001E08FA"/>
    <w:rsid w:val="001E0E3E"/>
    <w:rsid w:val="001E10D6"/>
    <w:rsid w:val="001E1394"/>
    <w:rsid w:val="001E1827"/>
    <w:rsid w:val="001E1C85"/>
    <w:rsid w:val="001E2427"/>
    <w:rsid w:val="001E2589"/>
    <w:rsid w:val="001E265A"/>
    <w:rsid w:val="001E315E"/>
    <w:rsid w:val="001E4839"/>
    <w:rsid w:val="001E504C"/>
    <w:rsid w:val="001E6470"/>
    <w:rsid w:val="001E6585"/>
    <w:rsid w:val="001E65F6"/>
    <w:rsid w:val="001E66E5"/>
    <w:rsid w:val="001E6C3E"/>
    <w:rsid w:val="001E715A"/>
    <w:rsid w:val="001E749B"/>
    <w:rsid w:val="001E7623"/>
    <w:rsid w:val="001F0134"/>
    <w:rsid w:val="001F02AD"/>
    <w:rsid w:val="001F1701"/>
    <w:rsid w:val="001F1A34"/>
    <w:rsid w:val="001F3B36"/>
    <w:rsid w:val="001F4B80"/>
    <w:rsid w:val="001F4EA3"/>
    <w:rsid w:val="001F6347"/>
    <w:rsid w:val="0020059A"/>
    <w:rsid w:val="00201EBF"/>
    <w:rsid w:val="002025BB"/>
    <w:rsid w:val="00203032"/>
    <w:rsid w:val="0020346E"/>
    <w:rsid w:val="00203CFA"/>
    <w:rsid w:val="00204064"/>
    <w:rsid w:val="002041AF"/>
    <w:rsid w:val="002041CC"/>
    <w:rsid w:val="002050D3"/>
    <w:rsid w:val="002054F2"/>
    <w:rsid w:val="002107FF"/>
    <w:rsid w:val="002108B9"/>
    <w:rsid w:val="00210F25"/>
    <w:rsid w:val="0021140C"/>
    <w:rsid w:val="00212250"/>
    <w:rsid w:val="0021241B"/>
    <w:rsid w:val="00212442"/>
    <w:rsid w:val="00212473"/>
    <w:rsid w:val="00212C5F"/>
    <w:rsid w:val="0021336B"/>
    <w:rsid w:val="00214124"/>
    <w:rsid w:val="00214B36"/>
    <w:rsid w:val="00214BC2"/>
    <w:rsid w:val="00216B5E"/>
    <w:rsid w:val="00216DF3"/>
    <w:rsid w:val="00217AB6"/>
    <w:rsid w:val="00217D20"/>
    <w:rsid w:val="0022177C"/>
    <w:rsid w:val="0022292D"/>
    <w:rsid w:val="00226DC6"/>
    <w:rsid w:val="00226F0C"/>
    <w:rsid w:val="00227EB5"/>
    <w:rsid w:val="00230546"/>
    <w:rsid w:val="00230742"/>
    <w:rsid w:val="0023247E"/>
    <w:rsid w:val="002324F8"/>
    <w:rsid w:val="00232580"/>
    <w:rsid w:val="002325C3"/>
    <w:rsid w:val="00232B3D"/>
    <w:rsid w:val="00232D83"/>
    <w:rsid w:val="00234ABC"/>
    <w:rsid w:val="0023550C"/>
    <w:rsid w:val="00236358"/>
    <w:rsid w:val="00237B6D"/>
    <w:rsid w:val="00237DDA"/>
    <w:rsid w:val="00240966"/>
    <w:rsid w:val="0024146C"/>
    <w:rsid w:val="0024185D"/>
    <w:rsid w:val="00241E5C"/>
    <w:rsid w:val="00241E5E"/>
    <w:rsid w:val="002420B8"/>
    <w:rsid w:val="00243465"/>
    <w:rsid w:val="00243943"/>
    <w:rsid w:val="00243D9C"/>
    <w:rsid w:val="00244BAA"/>
    <w:rsid w:val="002452C2"/>
    <w:rsid w:val="00246699"/>
    <w:rsid w:val="00246AF7"/>
    <w:rsid w:val="0024729E"/>
    <w:rsid w:val="00247CC9"/>
    <w:rsid w:val="00247D6D"/>
    <w:rsid w:val="0025021F"/>
    <w:rsid w:val="00252289"/>
    <w:rsid w:val="00252A25"/>
    <w:rsid w:val="00252F19"/>
    <w:rsid w:val="0025438B"/>
    <w:rsid w:val="00254A19"/>
    <w:rsid w:val="00255E09"/>
    <w:rsid w:val="00256857"/>
    <w:rsid w:val="0025694B"/>
    <w:rsid w:val="00256D03"/>
    <w:rsid w:val="0026070B"/>
    <w:rsid w:val="0026097F"/>
    <w:rsid w:val="00260B49"/>
    <w:rsid w:val="00260B6A"/>
    <w:rsid w:val="0026272E"/>
    <w:rsid w:val="00262E2A"/>
    <w:rsid w:val="002630E4"/>
    <w:rsid w:val="00264A6B"/>
    <w:rsid w:val="002678B2"/>
    <w:rsid w:val="002679FC"/>
    <w:rsid w:val="00270069"/>
    <w:rsid w:val="0027044F"/>
    <w:rsid w:val="00270A90"/>
    <w:rsid w:val="00270BF5"/>
    <w:rsid w:val="00270DE3"/>
    <w:rsid w:val="00271140"/>
    <w:rsid w:val="00271F50"/>
    <w:rsid w:val="00272DF1"/>
    <w:rsid w:val="00273784"/>
    <w:rsid w:val="00274249"/>
    <w:rsid w:val="00275423"/>
    <w:rsid w:val="00275496"/>
    <w:rsid w:val="002754F2"/>
    <w:rsid w:val="00276402"/>
    <w:rsid w:val="00276CC1"/>
    <w:rsid w:val="00276CE6"/>
    <w:rsid w:val="0027701C"/>
    <w:rsid w:val="002779B6"/>
    <w:rsid w:val="00277D95"/>
    <w:rsid w:val="0028034A"/>
    <w:rsid w:val="002814F3"/>
    <w:rsid w:val="00281FCA"/>
    <w:rsid w:val="002824E4"/>
    <w:rsid w:val="00282698"/>
    <w:rsid w:val="00282959"/>
    <w:rsid w:val="00283EAB"/>
    <w:rsid w:val="00284242"/>
    <w:rsid w:val="0028587B"/>
    <w:rsid w:val="002865B7"/>
    <w:rsid w:val="00286813"/>
    <w:rsid w:val="002872BF"/>
    <w:rsid w:val="00287795"/>
    <w:rsid w:val="00290A8D"/>
    <w:rsid w:val="002914DE"/>
    <w:rsid w:val="00292D98"/>
    <w:rsid w:val="00293292"/>
    <w:rsid w:val="002935EF"/>
    <w:rsid w:val="002946C5"/>
    <w:rsid w:val="00294724"/>
    <w:rsid w:val="00294A26"/>
    <w:rsid w:val="00294C9C"/>
    <w:rsid w:val="0029531D"/>
    <w:rsid w:val="00295522"/>
    <w:rsid w:val="002963D3"/>
    <w:rsid w:val="002971CA"/>
    <w:rsid w:val="00297C16"/>
    <w:rsid w:val="00297F56"/>
    <w:rsid w:val="002A0464"/>
    <w:rsid w:val="002A0BC9"/>
    <w:rsid w:val="002A0CFF"/>
    <w:rsid w:val="002A0F9C"/>
    <w:rsid w:val="002A19F8"/>
    <w:rsid w:val="002A2F15"/>
    <w:rsid w:val="002A3274"/>
    <w:rsid w:val="002A4274"/>
    <w:rsid w:val="002A4772"/>
    <w:rsid w:val="002A5585"/>
    <w:rsid w:val="002A5F28"/>
    <w:rsid w:val="002A67ED"/>
    <w:rsid w:val="002A6BBC"/>
    <w:rsid w:val="002A7250"/>
    <w:rsid w:val="002B068F"/>
    <w:rsid w:val="002B0BBA"/>
    <w:rsid w:val="002B0F32"/>
    <w:rsid w:val="002B1F96"/>
    <w:rsid w:val="002B408E"/>
    <w:rsid w:val="002B4972"/>
    <w:rsid w:val="002B6DDF"/>
    <w:rsid w:val="002B71D2"/>
    <w:rsid w:val="002B7C86"/>
    <w:rsid w:val="002B7D1F"/>
    <w:rsid w:val="002B7D2E"/>
    <w:rsid w:val="002C098C"/>
    <w:rsid w:val="002C0F58"/>
    <w:rsid w:val="002C1269"/>
    <w:rsid w:val="002C174E"/>
    <w:rsid w:val="002C249A"/>
    <w:rsid w:val="002C254D"/>
    <w:rsid w:val="002C2CF6"/>
    <w:rsid w:val="002C37E3"/>
    <w:rsid w:val="002C3C9A"/>
    <w:rsid w:val="002C4560"/>
    <w:rsid w:val="002C480C"/>
    <w:rsid w:val="002C60C9"/>
    <w:rsid w:val="002C68A2"/>
    <w:rsid w:val="002C6AA3"/>
    <w:rsid w:val="002C7BAE"/>
    <w:rsid w:val="002D0AAE"/>
    <w:rsid w:val="002D2383"/>
    <w:rsid w:val="002D3666"/>
    <w:rsid w:val="002D3882"/>
    <w:rsid w:val="002D42A3"/>
    <w:rsid w:val="002D5FEA"/>
    <w:rsid w:val="002D63E6"/>
    <w:rsid w:val="002D69DA"/>
    <w:rsid w:val="002D6DC3"/>
    <w:rsid w:val="002D72AE"/>
    <w:rsid w:val="002D74B3"/>
    <w:rsid w:val="002D7F5F"/>
    <w:rsid w:val="002E0F14"/>
    <w:rsid w:val="002E0F8C"/>
    <w:rsid w:val="002E1D43"/>
    <w:rsid w:val="002E330C"/>
    <w:rsid w:val="002E4AE4"/>
    <w:rsid w:val="002E5598"/>
    <w:rsid w:val="002E58EF"/>
    <w:rsid w:val="002E7756"/>
    <w:rsid w:val="002E7CDB"/>
    <w:rsid w:val="002E7D94"/>
    <w:rsid w:val="002E7DD8"/>
    <w:rsid w:val="002F00E8"/>
    <w:rsid w:val="002F1FC2"/>
    <w:rsid w:val="002F2684"/>
    <w:rsid w:val="002F2CC9"/>
    <w:rsid w:val="002F39AA"/>
    <w:rsid w:val="002F447B"/>
    <w:rsid w:val="002F5AB1"/>
    <w:rsid w:val="002F61E4"/>
    <w:rsid w:val="002F7548"/>
    <w:rsid w:val="002F7B49"/>
    <w:rsid w:val="0030006C"/>
    <w:rsid w:val="0030114A"/>
    <w:rsid w:val="0030128B"/>
    <w:rsid w:val="00301EC5"/>
    <w:rsid w:val="00302091"/>
    <w:rsid w:val="003035F7"/>
    <w:rsid w:val="00303DD8"/>
    <w:rsid w:val="0030699D"/>
    <w:rsid w:val="00311744"/>
    <w:rsid w:val="00313552"/>
    <w:rsid w:val="00313B63"/>
    <w:rsid w:val="00313EC9"/>
    <w:rsid w:val="00314733"/>
    <w:rsid w:val="003148A6"/>
    <w:rsid w:val="00315345"/>
    <w:rsid w:val="003155A3"/>
    <w:rsid w:val="00315808"/>
    <w:rsid w:val="00315830"/>
    <w:rsid w:val="00316256"/>
    <w:rsid w:val="003165D9"/>
    <w:rsid w:val="00317244"/>
    <w:rsid w:val="00317E85"/>
    <w:rsid w:val="00321D62"/>
    <w:rsid w:val="00322E38"/>
    <w:rsid w:val="0032495E"/>
    <w:rsid w:val="00324F03"/>
    <w:rsid w:val="00325457"/>
    <w:rsid w:val="00326934"/>
    <w:rsid w:val="00326DEA"/>
    <w:rsid w:val="00331163"/>
    <w:rsid w:val="00331811"/>
    <w:rsid w:val="00331E1C"/>
    <w:rsid w:val="003325EB"/>
    <w:rsid w:val="003340E2"/>
    <w:rsid w:val="00334860"/>
    <w:rsid w:val="00334900"/>
    <w:rsid w:val="00334A8A"/>
    <w:rsid w:val="00336259"/>
    <w:rsid w:val="00336643"/>
    <w:rsid w:val="00340C8D"/>
    <w:rsid w:val="0034101A"/>
    <w:rsid w:val="0034142E"/>
    <w:rsid w:val="00342280"/>
    <w:rsid w:val="00343AF5"/>
    <w:rsid w:val="003452E5"/>
    <w:rsid w:val="00345677"/>
    <w:rsid w:val="00345F6E"/>
    <w:rsid w:val="00346273"/>
    <w:rsid w:val="00346972"/>
    <w:rsid w:val="003505BD"/>
    <w:rsid w:val="00350876"/>
    <w:rsid w:val="00350B2B"/>
    <w:rsid w:val="00351B9F"/>
    <w:rsid w:val="00352290"/>
    <w:rsid w:val="0035351D"/>
    <w:rsid w:val="00354D04"/>
    <w:rsid w:val="003551F6"/>
    <w:rsid w:val="00355352"/>
    <w:rsid w:val="003556D0"/>
    <w:rsid w:val="00355BDC"/>
    <w:rsid w:val="00356492"/>
    <w:rsid w:val="00356E9A"/>
    <w:rsid w:val="003574BB"/>
    <w:rsid w:val="003577DE"/>
    <w:rsid w:val="003606E3"/>
    <w:rsid w:val="00362DF4"/>
    <w:rsid w:val="0036535A"/>
    <w:rsid w:val="00365728"/>
    <w:rsid w:val="0037095B"/>
    <w:rsid w:val="00370DDA"/>
    <w:rsid w:val="003720A7"/>
    <w:rsid w:val="00372EB0"/>
    <w:rsid w:val="00373A26"/>
    <w:rsid w:val="00373C56"/>
    <w:rsid w:val="00373E1F"/>
    <w:rsid w:val="003754D5"/>
    <w:rsid w:val="0037600F"/>
    <w:rsid w:val="003765D9"/>
    <w:rsid w:val="00377FB3"/>
    <w:rsid w:val="003802C0"/>
    <w:rsid w:val="00380484"/>
    <w:rsid w:val="00380661"/>
    <w:rsid w:val="00380EC7"/>
    <w:rsid w:val="00382D84"/>
    <w:rsid w:val="0038355E"/>
    <w:rsid w:val="00383CAF"/>
    <w:rsid w:val="00385232"/>
    <w:rsid w:val="00390E0D"/>
    <w:rsid w:val="00391292"/>
    <w:rsid w:val="00392F91"/>
    <w:rsid w:val="0039332E"/>
    <w:rsid w:val="00393780"/>
    <w:rsid w:val="003939F3"/>
    <w:rsid w:val="00394248"/>
    <w:rsid w:val="00394E14"/>
    <w:rsid w:val="00395C99"/>
    <w:rsid w:val="00395F8A"/>
    <w:rsid w:val="00396157"/>
    <w:rsid w:val="00396462"/>
    <w:rsid w:val="00396CB6"/>
    <w:rsid w:val="003A1481"/>
    <w:rsid w:val="003A16C2"/>
    <w:rsid w:val="003A2476"/>
    <w:rsid w:val="003A3159"/>
    <w:rsid w:val="003A3C67"/>
    <w:rsid w:val="003A4271"/>
    <w:rsid w:val="003A4736"/>
    <w:rsid w:val="003A5214"/>
    <w:rsid w:val="003A55C0"/>
    <w:rsid w:val="003A597C"/>
    <w:rsid w:val="003A7ED7"/>
    <w:rsid w:val="003B067F"/>
    <w:rsid w:val="003B08EF"/>
    <w:rsid w:val="003B0D06"/>
    <w:rsid w:val="003B0D23"/>
    <w:rsid w:val="003B2227"/>
    <w:rsid w:val="003B2839"/>
    <w:rsid w:val="003B3E92"/>
    <w:rsid w:val="003B51DE"/>
    <w:rsid w:val="003B6287"/>
    <w:rsid w:val="003B6F27"/>
    <w:rsid w:val="003B702C"/>
    <w:rsid w:val="003B78CB"/>
    <w:rsid w:val="003C1319"/>
    <w:rsid w:val="003C18C4"/>
    <w:rsid w:val="003C1BE6"/>
    <w:rsid w:val="003C25F3"/>
    <w:rsid w:val="003C2882"/>
    <w:rsid w:val="003C2A30"/>
    <w:rsid w:val="003C35E1"/>
    <w:rsid w:val="003C3C6F"/>
    <w:rsid w:val="003C4D1E"/>
    <w:rsid w:val="003C69F6"/>
    <w:rsid w:val="003C7206"/>
    <w:rsid w:val="003C726C"/>
    <w:rsid w:val="003C7FCB"/>
    <w:rsid w:val="003D00A6"/>
    <w:rsid w:val="003D22DF"/>
    <w:rsid w:val="003D230A"/>
    <w:rsid w:val="003D2CDC"/>
    <w:rsid w:val="003D4F79"/>
    <w:rsid w:val="003D505B"/>
    <w:rsid w:val="003D6E81"/>
    <w:rsid w:val="003D71DD"/>
    <w:rsid w:val="003D7C75"/>
    <w:rsid w:val="003D7EC1"/>
    <w:rsid w:val="003E00C4"/>
    <w:rsid w:val="003E0119"/>
    <w:rsid w:val="003E153D"/>
    <w:rsid w:val="003E1748"/>
    <w:rsid w:val="003E1FB8"/>
    <w:rsid w:val="003E200F"/>
    <w:rsid w:val="003E3288"/>
    <w:rsid w:val="003E4A6F"/>
    <w:rsid w:val="003E6622"/>
    <w:rsid w:val="003E7A4C"/>
    <w:rsid w:val="003F0642"/>
    <w:rsid w:val="003F076F"/>
    <w:rsid w:val="003F11F0"/>
    <w:rsid w:val="003F165D"/>
    <w:rsid w:val="003F1EB8"/>
    <w:rsid w:val="003F37F6"/>
    <w:rsid w:val="003F3902"/>
    <w:rsid w:val="003F3B49"/>
    <w:rsid w:val="003F5FF9"/>
    <w:rsid w:val="003F6A59"/>
    <w:rsid w:val="003F7D5F"/>
    <w:rsid w:val="0040009E"/>
    <w:rsid w:val="004015B8"/>
    <w:rsid w:val="00401678"/>
    <w:rsid w:val="0040183F"/>
    <w:rsid w:val="004022C9"/>
    <w:rsid w:val="00402472"/>
    <w:rsid w:val="0040308E"/>
    <w:rsid w:val="004034F2"/>
    <w:rsid w:val="00403DF8"/>
    <w:rsid w:val="00406B0C"/>
    <w:rsid w:val="00407C3C"/>
    <w:rsid w:val="00410BEF"/>
    <w:rsid w:val="00410F70"/>
    <w:rsid w:val="00412436"/>
    <w:rsid w:val="00413E48"/>
    <w:rsid w:val="004163BA"/>
    <w:rsid w:val="004164BA"/>
    <w:rsid w:val="004174A3"/>
    <w:rsid w:val="004174ED"/>
    <w:rsid w:val="00417D73"/>
    <w:rsid w:val="00420083"/>
    <w:rsid w:val="00420399"/>
    <w:rsid w:val="0042062A"/>
    <w:rsid w:val="00421231"/>
    <w:rsid w:val="00422B07"/>
    <w:rsid w:val="00422EEE"/>
    <w:rsid w:val="0042337F"/>
    <w:rsid w:val="004233CD"/>
    <w:rsid w:val="004234C0"/>
    <w:rsid w:val="00423725"/>
    <w:rsid w:val="00424B61"/>
    <w:rsid w:val="004253F2"/>
    <w:rsid w:val="004258D3"/>
    <w:rsid w:val="0042754F"/>
    <w:rsid w:val="00430893"/>
    <w:rsid w:val="0043249C"/>
    <w:rsid w:val="00432D0D"/>
    <w:rsid w:val="004346AA"/>
    <w:rsid w:val="00436D31"/>
    <w:rsid w:val="004401F7"/>
    <w:rsid w:val="004404BB"/>
    <w:rsid w:val="00441E4C"/>
    <w:rsid w:val="00441FCF"/>
    <w:rsid w:val="00442132"/>
    <w:rsid w:val="00442521"/>
    <w:rsid w:val="00442AC2"/>
    <w:rsid w:val="0044378A"/>
    <w:rsid w:val="00443F5A"/>
    <w:rsid w:val="0044406D"/>
    <w:rsid w:val="00446C0F"/>
    <w:rsid w:val="00446C39"/>
    <w:rsid w:val="004470D7"/>
    <w:rsid w:val="0045020F"/>
    <w:rsid w:val="004512AC"/>
    <w:rsid w:val="0045130C"/>
    <w:rsid w:val="004516CA"/>
    <w:rsid w:val="00451ABF"/>
    <w:rsid w:val="004545E2"/>
    <w:rsid w:val="00454762"/>
    <w:rsid w:val="004555B1"/>
    <w:rsid w:val="004600BF"/>
    <w:rsid w:val="004600FF"/>
    <w:rsid w:val="004601C2"/>
    <w:rsid w:val="0046048B"/>
    <w:rsid w:val="00460660"/>
    <w:rsid w:val="00460F4B"/>
    <w:rsid w:val="004611BB"/>
    <w:rsid w:val="00461923"/>
    <w:rsid w:val="00461E09"/>
    <w:rsid w:val="004620DD"/>
    <w:rsid w:val="00462658"/>
    <w:rsid w:val="00462BA9"/>
    <w:rsid w:val="00463564"/>
    <w:rsid w:val="004654B2"/>
    <w:rsid w:val="00465ED5"/>
    <w:rsid w:val="0046668D"/>
    <w:rsid w:val="004669AF"/>
    <w:rsid w:val="00467182"/>
    <w:rsid w:val="0047097D"/>
    <w:rsid w:val="00471243"/>
    <w:rsid w:val="0047250D"/>
    <w:rsid w:val="00473268"/>
    <w:rsid w:val="00473798"/>
    <w:rsid w:val="00474150"/>
    <w:rsid w:val="004745E0"/>
    <w:rsid w:val="0047493B"/>
    <w:rsid w:val="00474DD4"/>
    <w:rsid w:val="004765B2"/>
    <w:rsid w:val="00477A41"/>
    <w:rsid w:val="00477B70"/>
    <w:rsid w:val="00477F10"/>
    <w:rsid w:val="00480366"/>
    <w:rsid w:val="0048053E"/>
    <w:rsid w:val="004807E3"/>
    <w:rsid w:val="004815D6"/>
    <w:rsid w:val="0048200D"/>
    <w:rsid w:val="004832F4"/>
    <w:rsid w:val="00483A19"/>
    <w:rsid w:val="00483D55"/>
    <w:rsid w:val="0048431D"/>
    <w:rsid w:val="0048545E"/>
    <w:rsid w:val="00486722"/>
    <w:rsid w:val="00486B19"/>
    <w:rsid w:val="00487EAD"/>
    <w:rsid w:val="004901DE"/>
    <w:rsid w:val="004949A4"/>
    <w:rsid w:val="00495539"/>
    <w:rsid w:val="004957B2"/>
    <w:rsid w:val="00495872"/>
    <w:rsid w:val="00496348"/>
    <w:rsid w:val="004A009A"/>
    <w:rsid w:val="004A0442"/>
    <w:rsid w:val="004A064E"/>
    <w:rsid w:val="004A0741"/>
    <w:rsid w:val="004A37F9"/>
    <w:rsid w:val="004A3C01"/>
    <w:rsid w:val="004A42E9"/>
    <w:rsid w:val="004A45A0"/>
    <w:rsid w:val="004A48A3"/>
    <w:rsid w:val="004A48EE"/>
    <w:rsid w:val="004A58AA"/>
    <w:rsid w:val="004A60EE"/>
    <w:rsid w:val="004A6878"/>
    <w:rsid w:val="004A784B"/>
    <w:rsid w:val="004A79DF"/>
    <w:rsid w:val="004A7C53"/>
    <w:rsid w:val="004B003E"/>
    <w:rsid w:val="004B02C0"/>
    <w:rsid w:val="004B0FAC"/>
    <w:rsid w:val="004B18BD"/>
    <w:rsid w:val="004B2481"/>
    <w:rsid w:val="004B295D"/>
    <w:rsid w:val="004B29F8"/>
    <w:rsid w:val="004B2BF9"/>
    <w:rsid w:val="004B2C41"/>
    <w:rsid w:val="004B2D89"/>
    <w:rsid w:val="004B3BA6"/>
    <w:rsid w:val="004B482D"/>
    <w:rsid w:val="004B4E69"/>
    <w:rsid w:val="004B5245"/>
    <w:rsid w:val="004B549E"/>
    <w:rsid w:val="004B5717"/>
    <w:rsid w:val="004B5B7C"/>
    <w:rsid w:val="004B61B5"/>
    <w:rsid w:val="004B67FB"/>
    <w:rsid w:val="004B6C4A"/>
    <w:rsid w:val="004B7053"/>
    <w:rsid w:val="004B749C"/>
    <w:rsid w:val="004C046D"/>
    <w:rsid w:val="004C0F93"/>
    <w:rsid w:val="004C104C"/>
    <w:rsid w:val="004C117F"/>
    <w:rsid w:val="004C1196"/>
    <w:rsid w:val="004C17FC"/>
    <w:rsid w:val="004C18AF"/>
    <w:rsid w:val="004C1A33"/>
    <w:rsid w:val="004C1C83"/>
    <w:rsid w:val="004C207F"/>
    <w:rsid w:val="004C285B"/>
    <w:rsid w:val="004C2D5D"/>
    <w:rsid w:val="004C37A5"/>
    <w:rsid w:val="004C4926"/>
    <w:rsid w:val="004C4A8A"/>
    <w:rsid w:val="004C4B77"/>
    <w:rsid w:val="004C612D"/>
    <w:rsid w:val="004C6F91"/>
    <w:rsid w:val="004C7444"/>
    <w:rsid w:val="004C7A3F"/>
    <w:rsid w:val="004D0BF8"/>
    <w:rsid w:val="004D10C0"/>
    <w:rsid w:val="004D17A4"/>
    <w:rsid w:val="004D2A26"/>
    <w:rsid w:val="004D31AB"/>
    <w:rsid w:val="004D471A"/>
    <w:rsid w:val="004D5A91"/>
    <w:rsid w:val="004D5ABD"/>
    <w:rsid w:val="004D5B5B"/>
    <w:rsid w:val="004D6706"/>
    <w:rsid w:val="004D7EFE"/>
    <w:rsid w:val="004E0038"/>
    <w:rsid w:val="004E03F0"/>
    <w:rsid w:val="004E0573"/>
    <w:rsid w:val="004E0BC5"/>
    <w:rsid w:val="004E108B"/>
    <w:rsid w:val="004E1A7C"/>
    <w:rsid w:val="004E249A"/>
    <w:rsid w:val="004E3740"/>
    <w:rsid w:val="004E4F98"/>
    <w:rsid w:val="004E5F1D"/>
    <w:rsid w:val="004E6819"/>
    <w:rsid w:val="004E7562"/>
    <w:rsid w:val="004E7AB3"/>
    <w:rsid w:val="004F08A6"/>
    <w:rsid w:val="004F1633"/>
    <w:rsid w:val="004F17E6"/>
    <w:rsid w:val="004F208C"/>
    <w:rsid w:val="004F2867"/>
    <w:rsid w:val="004F2903"/>
    <w:rsid w:val="004F2C09"/>
    <w:rsid w:val="004F2CA7"/>
    <w:rsid w:val="004F36B4"/>
    <w:rsid w:val="004F50B7"/>
    <w:rsid w:val="004F58C3"/>
    <w:rsid w:val="004F5E69"/>
    <w:rsid w:val="004F74C9"/>
    <w:rsid w:val="004F793A"/>
    <w:rsid w:val="004F7E2A"/>
    <w:rsid w:val="00500D1F"/>
    <w:rsid w:val="005022AC"/>
    <w:rsid w:val="005040F5"/>
    <w:rsid w:val="0050474E"/>
    <w:rsid w:val="00504E21"/>
    <w:rsid w:val="00505FE3"/>
    <w:rsid w:val="00507448"/>
    <w:rsid w:val="00507605"/>
    <w:rsid w:val="005100B2"/>
    <w:rsid w:val="0051031E"/>
    <w:rsid w:val="0051048B"/>
    <w:rsid w:val="005111CA"/>
    <w:rsid w:val="005112E7"/>
    <w:rsid w:val="00511A04"/>
    <w:rsid w:val="00511B0C"/>
    <w:rsid w:val="00511F1A"/>
    <w:rsid w:val="0051233C"/>
    <w:rsid w:val="005129A5"/>
    <w:rsid w:val="005135B5"/>
    <w:rsid w:val="005139E6"/>
    <w:rsid w:val="00514E02"/>
    <w:rsid w:val="005161EB"/>
    <w:rsid w:val="00516713"/>
    <w:rsid w:val="005168B2"/>
    <w:rsid w:val="00516915"/>
    <w:rsid w:val="005171E7"/>
    <w:rsid w:val="00517629"/>
    <w:rsid w:val="00520024"/>
    <w:rsid w:val="00521155"/>
    <w:rsid w:val="00521263"/>
    <w:rsid w:val="005217A4"/>
    <w:rsid w:val="0052434E"/>
    <w:rsid w:val="0052591E"/>
    <w:rsid w:val="00525DC8"/>
    <w:rsid w:val="00526E98"/>
    <w:rsid w:val="00527514"/>
    <w:rsid w:val="005277C6"/>
    <w:rsid w:val="00527C30"/>
    <w:rsid w:val="00530473"/>
    <w:rsid w:val="005306B6"/>
    <w:rsid w:val="00530CAE"/>
    <w:rsid w:val="00531BE3"/>
    <w:rsid w:val="00531FB9"/>
    <w:rsid w:val="0053381A"/>
    <w:rsid w:val="00533B02"/>
    <w:rsid w:val="00533D69"/>
    <w:rsid w:val="00533FD3"/>
    <w:rsid w:val="00534CC1"/>
    <w:rsid w:val="0053718B"/>
    <w:rsid w:val="00537E28"/>
    <w:rsid w:val="00540FCE"/>
    <w:rsid w:val="00541556"/>
    <w:rsid w:val="00541651"/>
    <w:rsid w:val="00541ED9"/>
    <w:rsid w:val="00543EA9"/>
    <w:rsid w:val="00544146"/>
    <w:rsid w:val="005446F1"/>
    <w:rsid w:val="0054493A"/>
    <w:rsid w:val="00545869"/>
    <w:rsid w:val="00546684"/>
    <w:rsid w:val="005500D6"/>
    <w:rsid w:val="00551BE9"/>
    <w:rsid w:val="00552610"/>
    <w:rsid w:val="00552CA0"/>
    <w:rsid w:val="00552CFA"/>
    <w:rsid w:val="005537DE"/>
    <w:rsid w:val="00554395"/>
    <w:rsid w:val="005543EA"/>
    <w:rsid w:val="00554FDD"/>
    <w:rsid w:val="005553C8"/>
    <w:rsid w:val="005554C9"/>
    <w:rsid w:val="00555894"/>
    <w:rsid w:val="00555B06"/>
    <w:rsid w:val="00556425"/>
    <w:rsid w:val="00556B89"/>
    <w:rsid w:val="00560307"/>
    <w:rsid w:val="00560F9E"/>
    <w:rsid w:val="005616B1"/>
    <w:rsid w:val="005619D8"/>
    <w:rsid w:val="00561DF7"/>
    <w:rsid w:val="00563CAB"/>
    <w:rsid w:val="0056652E"/>
    <w:rsid w:val="0056747C"/>
    <w:rsid w:val="0056799D"/>
    <w:rsid w:val="00571A67"/>
    <w:rsid w:val="00571B94"/>
    <w:rsid w:val="005722ED"/>
    <w:rsid w:val="00572909"/>
    <w:rsid w:val="00572A49"/>
    <w:rsid w:val="00572C9B"/>
    <w:rsid w:val="005735E8"/>
    <w:rsid w:val="005748AA"/>
    <w:rsid w:val="00583423"/>
    <w:rsid w:val="00583F9B"/>
    <w:rsid w:val="005849D1"/>
    <w:rsid w:val="00590B46"/>
    <w:rsid w:val="00590FD1"/>
    <w:rsid w:val="00591B45"/>
    <w:rsid w:val="00591E0A"/>
    <w:rsid w:val="00592B4B"/>
    <w:rsid w:val="00592B9B"/>
    <w:rsid w:val="0059362D"/>
    <w:rsid w:val="00593E45"/>
    <w:rsid w:val="00593F0D"/>
    <w:rsid w:val="00594048"/>
    <w:rsid w:val="005946A7"/>
    <w:rsid w:val="005952B1"/>
    <w:rsid w:val="005954E7"/>
    <w:rsid w:val="00597361"/>
    <w:rsid w:val="005978A5"/>
    <w:rsid w:val="005A0045"/>
    <w:rsid w:val="005A0AA1"/>
    <w:rsid w:val="005A0FAB"/>
    <w:rsid w:val="005A2451"/>
    <w:rsid w:val="005A2502"/>
    <w:rsid w:val="005A288F"/>
    <w:rsid w:val="005A6968"/>
    <w:rsid w:val="005A7386"/>
    <w:rsid w:val="005A7A24"/>
    <w:rsid w:val="005B16BC"/>
    <w:rsid w:val="005B3098"/>
    <w:rsid w:val="005B40AA"/>
    <w:rsid w:val="005B6362"/>
    <w:rsid w:val="005B66AC"/>
    <w:rsid w:val="005B7A87"/>
    <w:rsid w:val="005C0FB5"/>
    <w:rsid w:val="005C1630"/>
    <w:rsid w:val="005C1A6D"/>
    <w:rsid w:val="005C2CC0"/>
    <w:rsid w:val="005C2E35"/>
    <w:rsid w:val="005C398D"/>
    <w:rsid w:val="005C54AE"/>
    <w:rsid w:val="005D0AB4"/>
    <w:rsid w:val="005D0ED2"/>
    <w:rsid w:val="005D152D"/>
    <w:rsid w:val="005D209B"/>
    <w:rsid w:val="005D2775"/>
    <w:rsid w:val="005D2BB3"/>
    <w:rsid w:val="005D2E18"/>
    <w:rsid w:val="005D3D92"/>
    <w:rsid w:val="005D4A17"/>
    <w:rsid w:val="005D6BE2"/>
    <w:rsid w:val="005D7CB5"/>
    <w:rsid w:val="005E2592"/>
    <w:rsid w:val="005E28D7"/>
    <w:rsid w:val="005E4F6E"/>
    <w:rsid w:val="005E5A65"/>
    <w:rsid w:val="005E6591"/>
    <w:rsid w:val="005E730F"/>
    <w:rsid w:val="005E74FF"/>
    <w:rsid w:val="005E7E2E"/>
    <w:rsid w:val="005F09CC"/>
    <w:rsid w:val="005F0EB0"/>
    <w:rsid w:val="005F1143"/>
    <w:rsid w:val="005F2713"/>
    <w:rsid w:val="005F3036"/>
    <w:rsid w:val="005F3D97"/>
    <w:rsid w:val="005F5482"/>
    <w:rsid w:val="005F564A"/>
    <w:rsid w:val="005F68B0"/>
    <w:rsid w:val="005F6B98"/>
    <w:rsid w:val="005F6DC8"/>
    <w:rsid w:val="005F6DF3"/>
    <w:rsid w:val="005F6ECA"/>
    <w:rsid w:val="00601627"/>
    <w:rsid w:val="00601ACE"/>
    <w:rsid w:val="006027F2"/>
    <w:rsid w:val="00602830"/>
    <w:rsid w:val="00602ED7"/>
    <w:rsid w:val="00603FD6"/>
    <w:rsid w:val="00604D41"/>
    <w:rsid w:val="006061B7"/>
    <w:rsid w:val="006065D5"/>
    <w:rsid w:val="006068D5"/>
    <w:rsid w:val="0060761A"/>
    <w:rsid w:val="00610101"/>
    <w:rsid w:val="006109A3"/>
    <w:rsid w:val="006116F7"/>
    <w:rsid w:val="00612417"/>
    <w:rsid w:val="00612BE4"/>
    <w:rsid w:val="00613998"/>
    <w:rsid w:val="0061443E"/>
    <w:rsid w:val="006149A7"/>
    <w:rsid w:val="00614B89"/>
    <w:rsid w:val="00614BA1"/>
    <w:rsid w:val="006150C9"/>
    <w:rsid w:val="0061580E"/>
    <w:rsid w:val="00616B4D"/>
    <w:rsid w:val="00617E29"/>
    <w:rsid w:val="006212EB"/>
    <w:rsid w:val="00621B74"/>
    <w:rsid w:val="006225E5"/>
    <w:rsid w:val="006227F2"/>
    <w:rsid w:val="006233DF"/>
    <w:rsid w:val="00623D46"/>
    <w:rsid w:val="00624E9C"/>
    <w:rsid w:val="00625D37"/>
    <w:rsid w:val="00625DC8"/>
    <w:rsid w:val="0062751E"/>
    <w:rsid w:val="0063028C"/>
    <w:rsid w:val="006319F6"/>
    <w:rsid w:val="00631E3D"/>
    <w:rsid w:val="006327B3"/>
    <w:rsid w:val="00632EED"/>
    <w:rsid w:val="006334C0"/>
    <w:rsid w:val="00634292"/>
    <w:rsid w:val="0063444C"/>
    <w:rsid w:val="0063470C"/>
    <w:rsid w:val="006348BF"/>
    <w:rsid w:val="006351DD"/>
    <w:rsid w:val="00636396"/>
    <w:rsid w:val="006375DE"/>
    <w:rsid w:val="0063780E"/>
    <w:rsid w:val="006407A3"/>
    <w:rsid w:val="00643129"/>
    <w:rsid w:val="00643DE2"/>
    <w:rsid w:val="006447C5"/>
    <w:rsid w:val="0064487B"/>
    <w:rsid w:val="00644ED4"/>
    <w:rsid w:val="006454B3"/>
    <w:rsid w:val="00646A57"/>
    <w:rsid w:val="00646CAA"/>
    <w:rsid w:val="006504A4"/>
    <w:rsid w:val="00650A2C"/>
    <w:rsid w:val="00651E18"/>
    <w:rsid w:val="0065295E"/>
    <w:rsid w:val="00654831"/>
    <w:rsid w:val="00655072"/>
    <w:rsid w:val="0065507C"/>
    <w:rsid w:val="00655248"/>
    <w:rsid w:val="006553D1"/>
    <w:rsid w:val="006554FF"/>
    <w:rsid w:val="00656CB1"/>
    <w:rsid w:val="00656E78"/>
    <w:rsid w:val="00656EF0"/>
    <w:rsid w:val="00657B31"/>
    <w:rsid w:val="00657BC5"/>
    <w:rsid w:val="00657DD4"/>
    <w:rsid w:val="00660D0A"/>
    <w:rsid w:val="00661D12"/>
    <w:rsid w:val="006648D7"/>
    <w:rsid w:val="0066496C"/>
    <w:rsid w:val="00664BF0"/>
    <w:rsid w:val="00664C40"/>
    <w:rsid w:val="0066735F"/>
    <w:rsid w:val="006679B4"/>
    <w:rsid w:val="006702CE"/>
    <w:rsid w:val="006705EB"/>
    <w:rsid w:val="00670E95"/>
    <w:rsid w:val="00671187"/>
    <w:rsid w:val="006714AA"/>
    <w:rsid w:val="00671B4D"/>
    <w:rsid w:val="00671BE7"/>
    <w:rsid w:val="00671D8F"/>
    <w:rsid w:val="006728F6"/>
    <w:rsid w:val="006737A1"/>
    <w:rsid w:val="006751C7"/>
    <w:rsid w:val="00676251"/>
    <w:rsid w:val="006767D8"/>
    <w:rsid w:val="00676952"/>
    <w:rsid w:val="00680F23"/>
    <w:rsid w:val="00681544"/>
    <w:rsid w:val="00681AF0"/>
    <w:rsid w:val="00682159"/>
    <w:rsid w:val="006827F4"/>
    <w:rsid w:val="006831EB"/>
    <w:rsid w:val="0068377A"/>
    <w:rsid w:val="006842E2"/>
    <w:rsid w:val="00685B5B"/>
    <w:rsid w:val="006863CE"/>
    <w:rsid w:val="006872F9"/>
    <w:rsid w:val="00687E50"/>
    <w:rsid w:val="00690FCF"/>
    <w:rsid w:val="00691CA6"/>
    <w:rsid w:val="00691DDC"/>
    <w:rsid w:val="00691FAC"/>
    <w:rsid w:val="00694CAC"/>
    <w:rsid w:val="006957E5"/>
    <w:rsid w:val="00695810"/>
    <w:rsid w:val="006960BF"/>
    <w:rsid w:val="006A1BDC"/>
    <w:rsid w:val="006A254A"/>
    <w:rsid w:val="006A2590"/>
    <w:rsid w:val="006A3520"/>
    <w:rsid w:val="006A3554"/>
    <w:rsid w:val="006A3B46"/>
    <w:rsid w:val="006A3FBB"/>
    <w:rsid w:val="006A4C29"/>
    <w:rsid w:val="006A5658"/>
    <w:rsid w:val="006A6930"/>
    <w:rsid w:val="006A6B82"/>
    <w:rsid w:val="006A75B0"/>
    <w:rsid w:val="006A7F59"/>
    <w:rsid w:val="006B0963"/>
    <w:rsid w:val="006B0D03"/>
    <w:rsid w:val="006B10F8"/>
    <w:rsid w:val="006B3091"/>
    <w:rsid w:val="006B4980"/>
    <w:rsid w:val="006B4CBF"/>
    <w:rsid w:val="006B63A9"/>
    <w:rsid w:val="006B68A3"/>
    <w:rsid w:val="006B697D"/>
    <w:rsid w:val="006B6C90"/>
    <w:rsid w:val="006B6E17"/>
    <w:rsid w:val="006B7EFC"/>
    <w:rsid w:val="006C17E2"/>
    <w:rsid w:val="006C32F7"/>
    <w:rsid w:val="006C33EB"/>
    <w:rsid w:val="006C3A83"/>
    <w:rsid w:val="006C3D7D"/>
    <w:rsid w:val="006C5511"/>
    <w:rsid w:val="006C62D9"/>
    <w:rsid w:val="006C7325"/>
    <w:rsid w:val="006C75C1"/>
    <w:rsid w:val="006D00A8"/>
    <w:rsid w:val="006D092F"/>
    <w:rsid w:val="006D2440"/>
    <w:rsid w:val="006D30F5"/>
    <w:rsid w:val="006D488F"/>
    <w:rsid w:val="006D4DAF"/>
    <w:rsid w:val="006D4FC9"/>
    <w:rsid w:val="006D60AE"/>
    <w:rsid w:val="006D6223"/>
    <w:rsid w:val="006D7F0B"/>
    <w:rsid w:val="006E0351"/>
    <w:rsid w:val="006E0E84"/>
    <w:rsid w:val="006E112D"/>
    <w:rsid w:val="006E6ECC"/>
    <w:rsid w:val="006F13AD"/>
    <w:rsid w:val="006F29F9"/>
    <w:rsid w:val="006F2A4D"/>
    <w:rsid w:val="006F443C"/>
    <w:rsid w:val="006F48EC"/>
    <w:rsid w:val="006F4D08"/>
    <w:rsid w:val="006F4E50"/>
    <w:rsid w:val="006F4E79"/>
    <w:rsid w:val="006F595D"/>
    <w:rsid w:val="006F5D13"/>
    <w:rsid w:val="006F6094"/>
    <w:rsid w:val="006F6E61"/>
    <w:rsid w:val="006F72EF"/>
    <w:rsid w:val="006F7588"/>
    <w:rsid w:val="006F7BA3"/>
    <w:rsid w:val="006F7DE7"/>
    <w:rsid w:val="007003FA"/>
    <w:rsid w:val="0070090F"/>
    <w:rsid w:val="007012D4"/>
    <w:rsid w:val="0070183B"/>
    <w:rsid w:val="00701E3D"/>
    <w:rsid w:val="00702433"/>
    <w:rsid w:val="00702681"/>
    <w:rsid w:val="00703A6B"/>
    <w:rsid w:val="00703E55"/>
    <w:rsid w:val="00704F64"/>
    <w:rsid w:val="00705669"/>
    <w:rsid w:val="00705FD1"/>
    <w:rsid w:val="0070609E"/>
    <w:rsid w:val="00706F6F"/>
    <w:rsid w:val="00707A38"/>
    <w:rsid w:val="00707CCC"/>
    <w:rsid w:val="007101CA"/>
    <w:rsid w:val="00710243"/>
    <w:rsid w:val="0071097A"/>
    <w:rsid w:val="00710BDF"/>
    <w:rsid w:val="007118A5"/>
    <w:rsid w:val="00712515"/>
    <w:rsid w:val="00713546"/>
    <w:rsid w:val="00713DCE"/>
    <w:rsid w:val="00713FC7"/>
    <w:rsid w:val="00714DCF"/>
    <w:rsid w:val="007153BA"/>
    <w:rsid w:val="00715643"/>
    <w:rsid w:val="00715729"/>
    <w:rsid w:val="00716904"/>
    <w:rsid w:val="00717A06"/>
    <w:rsid w:val="007206ED"/>
    <w:rsid w:val="0072122E"/>
    <w:rsid w:val="00723709"/>
    <w:rsid w:val="00724227"/>
    <w:rsid w:val="00724330"/>
    <w:rsid w:val="00724BB0"/>
    <w:rsid w:val="007250FC"/>
    <w:rsid w:val="00725360"/>
    <w:rsid w:val="007266AC"/>
    <w:rsid w:val="00726D9F"/>
    <w:rsid w:val="00727364"/>
    <w:rsid w:val="00730214"/>
    <w:rsid w:val="00730FD3"/>
    <w:rsid w:val="007313EA"/>
    <w:rsid w:val="00731780"/>
    <w:rsid w:val="00731BC2"/>
    <w:rsid w:val="007331A5"/>
    <w:rsid w:val="007332A9"/>
    <w:rsid w:val="00733741"/>
    <w:rsid w:val="00733DFF"/>
    <w:rsid w:val="00734113"/>
    <w:rsid w:val="007342D2"/>
    <w:rsid w:val="0073495A"/>
    <w:rsid w:val="007354BC"/>
    <w:rsid w:val="007358A7"/>
    <w:rsid w:val="00735A77"/>
    <w:rsid w:val="0073646F"/>
    <w:rsid w:val="0073647B"/>
    <w:rsid w:val="007366E4"/>
    <w:rsid w:val="007368E1"/>
    <w:rsid w:val="007378DE"/>
    <w:rsid w:val="00740F41"/>
    <w:rsid w:val="007412F1"/>
    <w:rsid w:val="0074140F"/>
    <w:rsid w:val="00741D82"/>
    <w:rsid w:val="0074249D"/>
    <w:rsid w:val="0074280C"/>
    <w:rsid w:val="00742DC6"/>
    <w:rsid w:val="0074400B"/>
    <w:rsid w:val="00744820"/>
    <w:rsid w:val="00744992"/>
    <w:rsid w:val="00745280"/>
    <w:rsid w:val="007455BE"/>
    <w:rsid w:val="00745AE2"/>
    <w:rsid w:val="007477F7"/>
    <w:rsid w:val="007505B7"/>
    <w:rsid w:val="00750C18"/>
    <w:rsid w:val="00751021"/>
    <w:rsid w:val="0075307E"/>
    <w:rsid w:val="00753705"/>
    <w:rsid w:val="00753A66"/>
    <w:rsid w:val="00754116"/>
    <w:rsid w:val="0075498E"/>
    <w:rsid w:val="00754C0F"/>
    <w:rsid w:val="007560C5"/>
    <w:rsid w:val="00756BA5"/>
    <w:rsid w:val="00756F35"/>
    <w:rsid w:val="00757902"/>
    <w:rsid w:val="00760D72"/>
    <w:rsid w:val="00761262"/>
    <w:rsid w:val="007620A1"/>
    <w:rsid w:val="00764238"/>
    <w:rsid w:val="00765210"/>
    <w:rsid w:val="0076592E"/>
    <w:rsid w:val="0076753C"/>
    <w:rsid w:val="007677F2"/>
    <w:rsid w:val="00772608"/>
    <w:rsid w:val="00772983"/>
    <w:rsid w:val="00772BD6"/>
    <w:rsid w:val="00772BDB"/>
    <w:rsid w:val="00772FBC"/>
    <w:rsid w:val="00773EA7"/>
    <w:rsid w:val="00774545"/>
    <w:rsid w:val="0077460C"/>
    <w:rsid w:val="00774D31"/>
    <w:rsid w:val="00777F8D"/>
    <w:rsid w:val="00780694"/>
    <w:rsid w:val="00780E4E"/>
    <w:rsid w:val="0078133F"/>
    <w:rsid w:val="007818B0"/>
    <w:rsid w:val="00782BF9"/>
    <w:rsid w:val="00783082"/>
    <w:rsid w:val="007832D0"/>
    <w:rsid w:val="00783574"/>
    <w:rsid w:val="00783783"/>
    <w:rsid w:val="007852C4"/>
    <w:rsid w:val="0078558C"/>
    <w:rsid w:val="00785B0B"/>
    <w:rsid w:val="007860A6"/>
    <w:rsid w:val="0078611A"/>
    <w:rsid w:val="0078621E"/>
    <w:rsid w:val="00786CA7"/>
    <w:rsid w:val="00786F34"/>
    <w:rsid w:val="0078701A"/>
    <w:rsid w:val="007879F6"/>
    <w:rsid w:val="00787DF4"/>
    <w:rsid w:val="00790484"/>
    <w:rsid w:val="00791857"/>
    <w:rsid w:val="00792797"/>
    <w:rsid w:val="0079296C"/>
    <w:rsid w:val="007948BD"/>
    <w:rsid w:val="007950A5"/>
    <w:rsid w:val="00795628"/>
    <w:rsid w:val="0079606D"/>
    <w:rsid w:val="00797BE7"/>
    <w:rsid w:val="007A01EB"/>
    <w:rsid w:val="007A0FFD"/>
    <w:rsid w:val="007A1031"/>
    <w:rsid w:val="007A1D39"/>
    <w:rsid w:val="007A22EB"/>
    <w:rsid w:val="007A26F0"/>
    <w:rsid w:val="007A2B52"/>
    <w:rsid w:val="007A2CBE"/>
    <w:rsid w:val="007A34F7"/>
    <w:rsid w:val="007A4B57"/>
    <w:rsid w:val="007A4C7D"/>
    <w:rsid w:val="007A61C4"/>
    <w:rsid w:val="007A6B4A"/>
    <w:rsid w:val="007B2E60"/>
    <w:rsid w:val="007B355E"/>
    <w:rsid w:val="007B3AE7"/>
    <w:rsid w:val="007B4830"/>
    <w:rsid w:val="007B5183"/>
    <w:rsid w:val="007B52C9"/>
    <w:rsid w:val="007B5EA1"/>
    <w:rsid w:val="007B7106"/>
    <w:rsid w:val="007B76C0"/>
    <w:rsid w:val="007B7918"/>
    <w:rsid w:val="007B79CC"/>
    <w:rsid w:val="007C01F9"/>
    <w:rsid w:val="007C14C6"/>
    <w:rsid w:val="007C1FA7"/>
    <w:rsid w:val="007C30E2"/>
    <w:rsid w:val="007C3A03"/>
    <w:rsid w:val="007C3A28"/>
    <w:rsid w:val="007C3BC0"/>
    <w:rsid w:val="007C4819"/>
    <w:rsid w:val="007C5463"/>
    <w:rsid w:val="007C5EBA"/>
    <w:rsid w:val="007C7810"/>
    <w:rsid w:val="007D0A12"/>
    <w:rsid w:val="007D0AE8"/>
    <w:rsid w:val="007D2F80"/>
    <w:rsid w:val="007D306D"/>
    <w:rsid w:val="007D33A0"/>
    <w:rsid w:val="007D36D0"/>
    <w:rsid w:val="007D3D50"/>
    <w:rsid w:val="007D411D"/>
    <w:rsid w:val="007D4553"/>
    <w:rsid w:val="007D458D"/>
    <w:rsid w:val="007D4EC2"/>
    <w:rsid w:val="007D556D"/>
    <w:rsid w:val="007D5DE0"/>
    <w:rsid w:val="007D6659"/>
    <w:rsid w:val="007D734D"/>
    <w:rsid w:val="007D76ED"/>
    <w:rsid w:val="007E1202"/>
    <w:rsid w:val="007E1628"/>
    <w:rsid w:val="007E2C76"/>
    <w:rsid w:val="007E323B"/>
    <w:rsid w:val="007E3EA4"/>
    <w:rsid w:val="007E45C3"/>
    <w:rsid w:val="007E5C1D"/>
    <w:rsid w:val="007E5E82"/>
    <w:rsid w:val="007E7885"/>
    <w:rsid w:val="007E7C08"/>
    <w:rsid w:val="007F0331"/>
    <w:rsid w:val="007F1001"/>
    <w:rsid w:val="007F1CD6"/>
    <w:rsid w:val="007F2419"/>
    <w:rsid w:val="007F2476"/>
    <w:rsid w:val="007F3E84"/>
    <w:rsid w:val="007F5701"/>
    <w:rsid w:val="007F5C80"/>
    <w:rsid w:val="007F7BA1"/>
    <w:rsid w:val="008001C9"/>
    <w:rsid w:val="008002E2"/>
    <w:rsid w:val="0080071B"/>
    <w:rsid w:val="00801803"/>
    <w:rsid w:val="00801921"/>
    <w:rsid w:val="00801A90"/>
    <w:rsid w:val="008035AC"/>
    <w:rsid w:val="00803C93"/>
    <w:rsid w:val="00804799"/>
    <w:rsid w:val="00804EC9"/>
    <w:rsid w:val="008050BC"/>
    <w:rsid w:val="00805411"/>
    <w:rsid w:val="00807DB7"/>
    <w:rsid w:val="00807FD4"/>
    <w:rsid w:val="008101FC"/>
    <w:rsid w:val="008107C0"/>
    <w:rsid w:val="0081080D"/>
    <w:rsid w:val="00811AF6"/>
    <w:rsid w:val="00812247"/>
    <w:rsid w:val="0081356F"/>
    <w:rsid w:val="00813C49"/>
    <w:rsid w:val="00814179"/>
    <w:rsid w:val="008151D2"/>
    <w:rsid w:val="008177C2"/>
    <w:rsid w:val="00817FC1"/>
    <w:rsid w:val="00820113"/>
    <w:rsid w:val="00821028"/>
    <w:rsid w:val="00821048"/>
    <w:rsid w:val="008211C3"/>
    <w:rsid w:val="008216D7"/>
    <w:rsid w:val="0082189F"/>
    <w:rsid w:val="00821C49"/>
    <w:rsid w:val="008230F5"/>
    <w:rsid w:val="00823947"/>
    <w:rsid w:val="00824043"/>
    <w:rsid w:val="008241EE"/>
    <w:rsid w:val="00827992"/>
    <w:rsid w:val="008306D5"/>
    <w:rsid w:val="008307E2"/>
    <w:rsid w:val="00830957"/>
    <w:rsid w:val="00830A72"/>
    <w:rsid w:val="00831040"/>
    <w:rsid w:val="00831CF2"/>
    <w:rsid w:val="00832E43"/>
    <w:rsid w:val="00832ECD"/>
    <w:rsid w:val="00833BAF"/>
    <w:rsid w:val="00833E1D"/>
    <w:rsid w:val="0083414E"/>
    <w:rsid w:val="0083427A"/>
    <w:rsid w:val="0083470A"/>
    <w:rsid w:val="0083559C"/>
    <w:rsid w:val="008361C0"/>
    <w:rsid w:val="00836CF1"/>
    <w:rsid w:val="008377F4"/>
    <w:rsid w:val="00837879"/>
    <w:rsid w:val="00837D0A"/>
    <w:rsid w:val="00837F7C"/>
    <w:rsid w:val="00840152"/>
    <w:rsid w:val="008402B3"/>
    <w:rsid w:val="008407D5"/>
    <w:rsid w:val="00840E76"/>
    <w:rsid w:val="008428E6"/>
    <w:rsid w:val="00842909"/>
    <w:rsid w:val="00844ED1"/>
    <w:rsid w:val="008458D2"/>
    <w:rsid w:val="008466B1"/>
    <w:rsid w:val="00846B6B"/>
    <w:rsid w:val="00846E84"/>
    <w:rsid w:val="008474A2"/>
    <w:rsid w:val="0085068F"/>
    <w:rsid w:val="00850B3F"/>
    <w:rsid w:val="00850BFA"/>
    <w:rsid w:val="0085160C"/>
    <w:rsid w:val="008516B7"/>
    <w:rsid w:val="0085345A"/>
    <w:rsid w:val="008547C1"/>
    <w:rsid w:val="00854F67"/>
    <w:rsid w:val="00855525"/>
    <w:rsid w:val="00855E4D"/>
    <w:rsid w:val="008563D1"/>
    <w:rsid w:val="00856C5D"/>
    <w:rsid w:val="00856FCD"/>
    <w:rsid w:val="00856FD5"/>
    <w:rsid w:val="0085702B"/>
    <w:rsid w:val="00860102"/>
    <w:rsid w:val="0086037A"/>
    <w:rsid w:val="00860644"/>
    <w:rsid w:val="0086117D"/>
    <w:rsid w:val="00861E10"/>
    <w:rsid w:val="00862E95"/>
    <w:rsid w:val="0086548C"/>
    <w:rsid w:val="008662EC"/>
    <w:rsid w:val="00866FF9"/>
    <w:rsid w:val="008674DC"/>
    <w:rsid w:val="008701A7"/>
    <w:rsid w:val="00870B44"/>
    <w:rsid w:val="00871444"/>
    <w:rsid w:val="0087203E"/>
    <w:rsid w:val="00872C82"/>
    <w:rsid w:val="008738C3"/>
    <w:rsid w:val="008742F1"/>
    <w:rsid w:val="00874B0F"/>
    <w:rsid w:val="008751E4"/>
    <w:rsid w:val="00875B09"/>
    <w:rsid w:val="00875C21"/>
    <w:rsid w:val="00875C3F"/>
    <w:rsid w:val="00875DB1"/>
    <w:rsid w:val="008767AA"/>
    <w:rsid w:val="008769DD"/>
    <w:rsid w:val="0087738E"/>
    <w:rsid w:val="00883ABC"/>
    <w:rsid w:val="00883AEA"/>
    <w:rsid w:val="00884721"/>
    <w:rsid w:val="00885046"/>
    <w:rsid w:val="0088525E"/>
    <w:rsid w:val="008857BD"/>
    <w:rsid w:val="00885BB2"/>
    <w:rsid w:val="00885D4F"/>
    <w:rsid w:val="00886125"/>
    <w:rsid w:val="0088665E"/>
    <w:rsid w:val="00886926"/>
    <w:rsid w:val="00887F2E"/>
    <w:rsid w:val="008908B9"/>
    <w:rsid w:val="008912E4"/>
    <w:rsid w:val="008923E6"/>
    <w:rsid w:val="008924F9"/>
    <w:rsid w:val="008930BD"/>
    <w:rsid w:val="008939D1"/>
    <w:rsid w:val="0089418B"/>
    <w:rsid w:val="00894AFB"/>
    <w:rsid w:val="008956EB"/>
    <w:rsid w:val="0089582B"/>
    <w:rsid w:val="00895E85"/>
    <w:rsid w:val="00896B87"/>
    <w:rsid w:val="00897386"/>
    <w:rsid w:val="008977EA"/>
    <w:rsid w:val="008A000E"/>
    <w:rsid w:val="008A0286"/>
    <w:rsid w:val="008A04F6"/>
    <w:rsid w:val="008A1D03"/>
    <w:rsid w:val="008A3962"/>
    <w:rsid w:val="008A3CAB"/>
    <w:rsid w:val="008A4C21"/>
    <w:rsid w:val="008A5574"/>
    <w:rsid w:val="008A6814"/>
    <w:rsid w:val="008A7755"/>
    <w:rsid w:val="008A787E"/>
    <w:rsid w:val="008B1DFB"/>
    <w:rsid w:val="008B2519"/>
    <w:rsid w:val="008B2F8C"/>
    <w:rsid w:val="008B3294"/>
    <w:rsid w:val="008B33CA"/>
    <w:rsid w:val="008B3BED"/>
    <w:rsid w:val="008B3F48"/>
    <w:rsid w:val="008B4C57"/>
    <w:rsid w:val="008B527A"/>
    <w:rsid w:val="008B5326"/>
    <w:rsid w:val="008B5AD6"/>
    <w:rsid w:val="008B6C11"/>
    <w:rsid w:val="008B7170"/>
    <w:rsid w:val="008B71EF"/>
    <w:rsid w:val="008C006C"/>
    <w:rsid w:val="008C2B63"/>
    <w:rsid w:val="008C3454"/>
    <w:rsid w:val="008C40DE"/>
    <w:rsid w:val="008C4184"/>
    <w:rsid w:val="008C5954"/>
    <w:rsid w:val="008C6572"/>
    <w:rsid w:val="008C718C"/>
    <w:rsid w:val="008C7286"/>
    <w:rsid w:val="008D06A0"/>
    <w:rsid w:val="008D0C4B"/>
    <w:rsid w:val="008D11DB"/>
    <w:rsid w:val="008D3B6B"/>
    <w:rsid w:val="008D3EE1"/>
    <w:rsid w:val="008D434C"/>
    <w:rsid w:val="008D5A51"/>
    <w:rsid w:val="008D71D6"/>
    <w:rsid w:val="008D7F49"/>
    <w:rsid w:val="008E056D"/>
    <w:rsid w:val="008E0A87"/>
    <w:rsid w:val="008E0AC3"/>
    <w:rsid w:val="008E0B16"/>
    <w:rsid w:val="008E306C"/>
    <w:rsid w:val="008E34FB"/>
    <w:rsid w:val="008E5056"/>
    <w:rsid w:val="008E598F"/>
    <w:rsid w:val="008E5A7F"/>
    <w:rsid w:val="008E609C"/>
    <w:rsid w:val="008E68EE"/>
    <w:rsid w:val="008E71BB"/>
    <w:rsid w:val="008E766B"/>
    <w:rsid w:val="008E7A52"/>
    <w:rsid w:val="008F2191"/>
    <w:rsid w:val="008F28C3"/>
    <w:rsid w:val="008F2FBC"/>
    <w:rsid w:val="008F33BE"/>
    <w:rsid w:val="008F347E"/>
    <w:rsid w:val="008F3568"/>
    <w:rsid w:val="008F39DF"/>
    <w:rsid w:val="008F3ECA"/>
    <w:rsid w:val="008F4034"/>
    <w:rsid w:val="008F47D2"/>
    <w:rsid w:val="008F48FD"/>
    <w:rsid w:val="008F7959"/>
    <w:rsid w:val="008F7AB6"/>
    <w:rsid w:val="008F7BB3"/>
    <w:rsid w:val="008F7D01"/>
    <w:rsid w:val="0090090C"/>
    <w:rsid w:val="00900A04"/>
    <w:rsid w:val="00901A24"/>
    <w:rsid w:val="00902B56"/>
    <w:rsid w:val="0090552F"/>
    <w:rsid w:val="00906E7E"/>
    <w:rsid w:val="00907A62"/>
    <w:rsid w:val="009103B0"/>
    <w:rsid w:val="00910E28"/>
    <w:rsid w:val="00911580"/>
    <w:rsid w:val="00912471"/>
    <w:rsid w:val="009127F5"/>
    <w:rsid w:val="00912F67"/>
    <w:rsid w:val="00913B05"/>
    <w:rsid w:val="009149F9"/>
    <w:rsid w:val="00915F08"/>
    <w:rsid w:val="0091645F"/>
    <w:rsid w:val="00917825"/>
    <w:rsid w:val="00917DFF"/>
    <w:rsid w:val="00917EB2"/>
    <w:rsid w:val="009205A9"/>
    <w:rsid w:val="0092071F"/>
    <w:rsid w:val="00920B89"/>
    <w:rsid w:val="009228E3"/>
    <w:rsid w:val="00922A32"/>
    <w:rsid w:val="00924384"/>
    <w:rsid w:val="009266E3"/>
    <w:rsid w:val="009304CF"/>
    <w:rsid w:val="00930D73"/>
    <w:rsid w:val="0093170A"/>
    <w:rsid w:val="00932D56"/>
    <w:rsid w:val="00933B26"/>
    <w:rsid w:val="0093436E"/>
    <w:rsid w:val="009353D0"/>
    <w:rsid w:val="009354A5"/>
    <w:rsid w:val="00935774"/>
    <w:rsid w:val="00935B21"/>
    <w:rsid w:val="00937957"/>
    <w:rsid w:val="00937CA9"/>
    <w:rsid w:val="00941C08"/>
    <w:rsid w:val="00941F03"/>
    <w:rsid w:val="009424AE"/>
    <w:rsid w:val="00943E58"/>
    <w:rsid w:val="0094576B"/>
    <w:rsid w:val="00946904"/>
    <w:rsid w:val="00947357"/>
    <w:rsid w:val="009503E8"/>
    <w:rsid w:val="009504FD"/>
    <w:rsid w:val="0095099C"/>
    <w:rsid w:val="00950CFD"/>
    <w:rsid w:val="009516CE"/>
    <w:rsid w:val="00952BDA"/>
    <w:rsid w:val="0095421C"/>
    <w:rsid w:val="00954865"/>
    <w:rsid w:val="00954A39"/>
    <w:rsid w:val="00954D22"/>
    <w:rsid w:val="00954E9D"/>
    <w:rsid w:val="009567AB"/>
    <w:rsid w:val="00956F3B"/>
    <w:rsid w:val="009602E6"/>
    <w:rsid w:val="0096262D"/>
    <w:rsid w:val="00962B92"/>
    <w:rsid w:val="009636BC"/>
    <w:rsid w:val="0096480C"/>
    <w:rsid w:val="0096644C"/>
    <w:rsid w:val="00970333"/>
    <w:rsid w:val="00971283"/>
    <w:rsid w:val="0097264E"/>
    <w:rsid w:val="00973E69"/>
    <w:rsid w:val="00974123"/>
    <w:rsid w:val="009751A1"/>
    <w:rsid w:val="00975552"/>
    <w:rsid w:val="00975E6D"/>
    <w:rsid w:val="009765DE"/>
    <w:rsid w:val="00977BD2"/>
    <w:rsid w:val="009808C5"/>
    <w:rsid w:val="00980C16"/>
    <w:rsid w:val="00980FFE"/>
    <w:rsid w:val="00982E6E"/>
    <w:rsid w:val="009835ED"/>
    <w:rsid w:val="00984522"/>
    <w:rsid w:val="00984720"/>
    <w:rsid w:val="009854A7"/>
    <w:rsid w:val="00985E60"/>
    <w:rsid w:val="00986979"/>
    <w:rsid w:val="0098721F"/>
    <w:rsid w:val="0098738F"/>
    <w:rsid w:val="0098765C"/>
    <w:rsid w:val="00987E34"/>
    <w:rsid w:val="00990DD8"/>
    <w:rsid w:val="00992964"/>
    <w:rsid w:val="00992DEC"/>
    <w:rsid w:val="00992E80"/>
    <w:rsid w:val="00992F4B"/>
    <w:rsid w:val="00993606"/>
    <w:rsid w:val="0099483D"/>
    <w:rsid w:val="00994ACB"/>
    <w:rsid w:val="00995636"/>
    <w:rsid w:val="00995D70"/>
    <w:rsid w:val="009973E1"/>
    <w:rsid w:val="00997FBC"/>
    <w:rsid w:val="009A0099"/>
    <w:rsid w:val="009A2971"/>
    <w:rsid w:val="009A3C43"/>
    <w:rsid w:val="009A3D4F"/>
    <w:rsid w:val="009A4BC9"/>
    <w:rsid w:val="009A4FBD"/>
    <w:rsid w:val="009A5165"/>
    <w:rsid w:val="009A7A58"/>
    <w:rsid w:val="009B00EF"/>
    <w:rsid w:val="009B0589"/>
    <w:rsid w:val="009B089C"/>
    <w:rsid w:val="009B0CCE"/>
    <w:rsid w:val="009B37EC"/>
    <w:rsid w:val="009B3977"/>
    <w:rsid w:val="009B3991"/>
    <w:rsid w:val="009B3C4A"/>
    <w:rsid w:val="009B40D0"/>
    <w:rsid w:val="009B505B"/>
    <w:rsid w:val="009B5925"/>
    <w:rsid w:val="009B6D05"/>
    <w:rsid w:val="009B7A79"/>
    <w:rsid w:val="009C0BF5"/>
    <w:rsid w:val="009C0C45"/>
    <w:rsid w:val="009C0C57"/>
    <w:rsid w:val="009C0E07"/>
    <w:rsid w:val="009C11C0"/>
    <w:rsid w:val="009C11FF"/>
    <w:rsid w:val="009C2ED0"/>
    <w:rsid w:val="009C3190"/>
    <w:rsid w:val="009C3908"/>
    <w:rsid w:val="009C39D5"/>
    <w:rsid w:val="009C3F0B"/>
    <w:rsid w:val="009C456A"/>
    <w:rsid w:val="009C5AB7"/>
    <w:rsid w:val="009C696D"/>
    <w:rsid w:val="009C74C9"/>
    <w:rsid w:val="009C7B9D"/>
    <w:rsid w:val="009D085B"/>
    <w:rsid w:val="009D13FD"/>
    <w:rsid w:val="009D18C3"/>
    <w:rsid w:val="009D3527"/>
    <w:rsid w:val="009D3528"/>
    <w:rsid w:val="009D3E69"/>
    <w:rsid w:val="009D6148"/>
    <w:rsid w:val="009D6247"/>
    <w:rsid w:val="009D6280"/>
    <w:rsid w:val="009E0241"/>
    <w:rsid w:val="009E1055"/>
    <w:rsid w:val="009E1E8E"/>
    <w:rsid w:val="009E22A7"/>
    <w:rsid w:val="009E24BC"/>
    <w:rsid w:val="009E290F"/>
    <w:rsid w:val="009E3109"/>
    <w:rsid w:val="009E365F"/>
    <w:rsid w:val="009E596C"/>
    <w:rsid w:val="009E5970"/>
    <w:rsid w:val="009E61AE"/>
    <w:rsid w:val="009E68E7"/>
    <w:rsid w:val="009E750D"/>
    <w:rsid w:val="009E7771"/>
    <w:rsid w:val="009E7EFC"/>
    <w:rsid w:val="009E7F2F"/>
    <w:rsid w:val="009F20DC"/>
    <w:rsid w:val="009F21EC"/>
    <w:rsid w:val="009F24E3"/>
    <w:rsid w:val="009F2DAE"/>
    <w:rsid w:val="009F2FAE"/>
    <w:rsid w:val="009F3800"/>
    <w:rsid w:val="009F5380"/>
    <w:rsid w:val="009F5A82"/>
    <w:rsid w:val="009F5A8C"/>
    <w:rsid w:val="009F6AC3"/>
    <w:rsid w:val="009F7153"/>
    <w:rsid w:val="009F7512"/>
    <w:rsid w:val="00A0078A"/>
    <w:rsid w:val="00A01591"/>
    <w:rsid w:val="00A01786"/>
    <w:rsid w:val="00A0287B"/>
    <w:rsid w:val="00A02A9F"/>
    <w:rsid w:val="00A02F5B"/>
    <w:rsid w:val="00A031BB"/>
    <w:rsid w:val="00A0378B"/>
    <w:rsid w:val="00A04F21"/>
    <w:rsid w:val="00A0512D"/>
    <w:rsid w:val="00A05414"/>
    <w:rsid w:val="00A05A6B"/>
    <w:rsid w:val="00A105A4"/>
    <w:rsid w:val="00A109EE"/>
    <w:rsid w:val="00A12A2A"/>
    <w:rsid w:val="00A131C3"/>
    <w:rsid w:val="00A1391F"/>
    <w:rsid w:val="00A13B03"/>
    <w:rsid w:val="00A13D84"/>
    <w:rsid w:val="00A14560"/>
    <w:rsid w:val="00A15D3B"/>
    <w:rsid w:val="00A161C8"/>
    <w:rsid w:val="00A1626F"/>
    <w:rsid w:val="00A17799"/>
    <w:rsid w:val="00A20747"/>
    <w:rsid w:val="00A209CF"/>
    <w:rsid w:val="00A20C76"/>
    <w:rsid w:val="00A22105"/>
    <w:rsid w:val="00A22155"/>
    <w:rsid w:val="00A22372"/>
    <w:rsid w:val="00A23803"/>
    <w:rsid w:val="00A23AA1"/>
    <w:rsid w:val="00A2406D"/>
    <w:rsid w:val="00A244ED"/>
    <w:rsid w:val="00A245CA"/>
    <w:rsid w:val="00A2481B"/>
    <w:rsid w:val="00A24AAE"/>
    <w:rsid w:val="00A25603"/>
    <w:rsid w:val="00A25656"/>
    <w:rsid w:val="00A26ADE"/>
    <w:rsid w:val="00A30D5F"/>
    <w:rsid w:val="00A31B47"/>
    <w:rsid w:val="00A32578"/>
    <w:rsid w:val="00A3475E"/>
    <w:rsid w:val="00A3509D"/>
    <w:rsid w:val="00A35754"/>
    <w:rsid w:val="00A35C13"/>
    <w:rsid w:val="00A35C18"/>
    <w:rsid w:val="00A35C8D"/>
    <w:rsid w:val="00A35FCD"/>
    <w:rsid w:val="00A37384"/>
    <w:rsid w:val="00A37393"/>
    <w:rsid w:val="00A373E7"/>
    <w:rsid w:val="00A40503"/>
    <w:rsid w:val="00A4051C"/>
    <w:rsid w:val="00A41B61"/>
    <w:rsid w:val="00A42DBC"/>
    <w:rsid w:val="00A434FF"/>
    <w:rsid w:val="00A43509"/>
    <w:rsid w:val="00A44446"/>
    <w:rsid w:val="00A44D6B"/>
    <w:rsid w:val="00A44E76"/>
    <w:rsid w:val="00A46263"/>
    <w:rsid w:val="00A46B31"/>
    <w:rsid w:val="00A46D6B"/>
    <w:rsid w:val="00A47092"/>
    <w:rsid w:val="00A4735C"/>
    <w:rsid w:val="00A475CA"/>
    <w:rsid w:val="00A5004A"/>
    <w:rsid w:val="00A5084B"/>
    <w:rsid w:val="00A511B1"/>
    <w:rsid w:val="00A51247"/>
    <w:rsid w:val="00A5129C"/>
    <w:rsid w:val="00A52104"/>
    <w:rsid w:val="00A531DE"/>
    <w:rsid w:val="00A534E3"/>
    <w:rsid w:val="00A53705"/>
    <w:rsid w:val="00A54374"/>
    <w:rsid w:val="00A54767"/>
    <w:rsid w:val="00A5537C"/>
    <w:rsid w:val="00A5593A"/>
    <w:rsid w:val="00A55F9A"/>
    <w:rsid w:val="00A566C1"/>
    <w:rsid w:val="00A5697E"/>
    <w:rsid w:val="00A56F41"/>
    <w:rsid w:val="00A575A0"/>
    <w:rsid w:val="00A579D4"/>
    <w:rsid w:val="00A61551"/>
    <w:rsid w:val="00A61ACF"/>
    <w:rsid w:val="00A61CDC"/>
    <w:rsid w:val="00A62AE0"/>
    <w:rsid w:val="00A62E09"/>
    <w:rsid w:val="00A635EE"/>
    <w:rsid w:val="00A64142"/>
    <w:rsid w:val="00A64744"/>
    <w:rsid w:val="00A6488A"/>
    <w:rsid w:val="00A65DA5"/>
    <w:rsid w:val="00A66242"/>
    <w:rsid w:val="00A665F9"/>
    <w:rsid w:val="00A7000D"/>
    <w:rsid w:val="00A70DDE"/>
    <w:rsid w:val="00A72271"/>
    <w:rsid w:val="00A72CE5"/>
    <w:rsid w:val="00A72DFF"/>
    <w:rsid w:val="00A74B42"/>
    <w:rsid w:val="00A74BC7"/>
    <w:rsid w:val="00A74F11"/>
    <w:rsid w:val="00A74FA0"/>
    <w:rsid w:val="00A7528E"/>
    <w:rsid w:val="00A75397"/>
    <w:rsid w:val="00A764C4"/>
    <w:rsid w:val="00A76CBE"/>
    <w:rsid w:val="00A77B62"/>
    <w:rsid w:val="00A77F6B"/>
    <w:rsid w:val="00A80842"/>
    <w:rsid w:val="00A813E9"/>
    <w:rsid w:val="00A82A82"/>
    <w:rsid w:val="00A82C28"/>
    <w:rsid w:val="00A8311E"/>
    <w:rsid w:val="00A85CDF"/>
    <w:rsid w:val="00A86639"/>
    <w:rsid w:val="00A86E1D"/>
    <w:rsid w:val="00A87277"/>
    <w:rsid w:val="00A8740F"/>
    <w:rsid w:val="00A87FA4"/>
    <w:rsid w:val="00A90818"/>
    <w:rsid w:val="00A90EA7"/>
    <w:rsid w:val="00A92308"/>
    <w:rsid w:val="00A928EC"/>
    <w:rsid w:val="00A931CF"/>
    <w:rsid w:val="00A93B6C"/>
    <w:rsid w:val="00A93CDE"/>
    <w:rsid w:val="00A94909"/>
    <w:rsid w:val="00A95D96"/>
    <w:rsid w:val="00A967D9"/>
    <w:rsid w:val="00A97910"/>
    <w:rsid w:val="00A97E18"/>
    <w:rsid w:val="00AA20D0"/>
    <w:rsid w:val="00AA2386"/>
    <w:rsid w:val="00AA23D1"/>
    <w:rsid w:val="00AA24F6"/>
    <w:rsid w:val="00AA355A"/>
    <w:rsid w:val="00AA3606"/>
    <w:rsid w:val="00AA38B6"/>
    <w:rsid w:val="00AA3A0A"/>
    <w:rsid w:val="00AA3B43"/>
    <w:rsid w:val="00AA77C2"/>
    <w:rsid w:val="00AA7958"/>
    <w:rsid w:val="00AA7BC3"/>
    <w:rsid w:val="00AB0539"/>
    <w:rsid w:val="00AB0D10"/>
    <w:rsid w:val="00AB0F5C"/>
    <w:rsid w:val="00AB2A22"/>
    <w:rsid w:val="00AB2E73"/>
    <w:rsid w:val="00AB30FA"/>
    <w:rsid w:val="00AB4745"/>
    <w:rsid w:val="00AB4857"/>
    <w:rsid w:val="00AB4AF7"/>
    <w:rsid w:val="00AB4D91"/>
    <w:rsid w:val="00AB54F5"/>
    <w:rsid w:val="00AB60F8"/>
    <w:rsid w:val="00AB699C"/>
    <w:rsid w:val="00AB6FF6"/>
    <w:rsid w:val="00AB775F"/>
    <w:rsid w:val="00AC053C"/>
    <w:rsid w:val="00AC31B0"/>
    <w:rsid w:val="00AC37BC"/>
    <w:rsid w:val="00AC4121"/>
    <w:rsid w:val="00AC5234"/>
    <w:rsid w:val="00AC55E4"/>
    <w:rsid w:val="00AC64EA"/>
    <w:rsid w:val="00AC6673"/>
    <w:rsid w:val="00AC736F"/>
    <w:rsid w:val="00AD02DC"/>
    <w:rsid w:val="00AD237A"/>
    <w:rsid w:val="00AD2B9E"/>
    <w:rsid w:val="00AD3175"/>
    <w:rsid w:val="00AD461D"/>
    <w:rsid w:val="00AD47B8"/>
    <w:rsid w:val="00AD4893"/>
    <w:rsid w:val="00AD4A61"/>
    <w:rsid w:val="00AD5B3E"/>
    <w:rsid w:val="00AD6DC7"/>
    <w:rsid w:val="00AD77C3"/>
    <w:rsid w:val="00AD7A10"/>
    <w:rsid w:val="00AD7A5C"/>
    <w:rsid w:val="00AD7AFD"/>
    <w:rsid w:val="00AD7B72"/>
    <w:rsid w:val="00AD7D66"/>
    <w:rsid w:val="00AE0916"/>
    <w:rsid w:val="00AE0DE1"/>
    <w:rsid w:val="00AE21F4"/>
    <w:rsid w:val="00AE2E13"/>
    <w:rsid w:val="00AE318A"/>
    <w:rsid w:val="00AE433D"/>
    <w:rsid w:val="00AE491E"/>
    <w:rsid w:val="00AE4B1E"/>
    <w:rsid w:val="00AE4BDC"/>
    <w:rsid w:val="00AE56DE"/>
    <w:rsid w:val="00AF22A9"/>
    <w:rsid w:val="00AF3419"/>
    <w:rsid w:val="00AF3E59"/>
    <w:rsid w:val="00AF4333"/>
    <w:rsid w:val="00AF48BC"/>
    <w:rsid w:val="00AF555E"/>
    <w:rsid w:val="00AF591B"/>
    <w:rsid w:val="00AF5E51"/>
    <w:rsid w:val="00AF636A"/>
    <w:rsid w:val="00AF7AAB"/>
    <w:rsid w:val="00B033B0"/>
    <w:rsid w:val="00B044EA"/>
    <w:rsid w:val="00B05767"/>
    <w:rsid w:val="00B05933"/>
    <w:rsid w:val="00B05D59"/>
    <w:rsid w:val="00B07D14"/>
    <w:rsid w:val="00B100AD"/>
    <w:rsid w:val="00B104CC"/>
    <w:rsid w:val="00B10A4A"/>
    <w:rsid w:val="00B10C28"/>
    <w:rsid w:val="00B11F30"/>
    <w:rsid w:val="00B12534"/>
    <w:rsid w:val="00B1408E"/>
    <w:rsid w:val="00B14313"/>
    <w:rsid w:val="00B14547"/>
    <w:rsid w:val="00B1532A"/>
    <w:rsid w:val="00B166F5"/>
    <w:rsid w:val="00B16D5F"/>
    <w:rsid w:val="00B17231"/>
    <w:rsid w:val="00B20076"/>
    <w:rsid w:val="00B204E6"/>
    <w:rsid w:val="00B20804"/>
    <w:rsid w:val="00B21BEE"/>
    <w:rsid w:val="00B21EB9"/>
    <w:rsid w:val="00B22CD0"/>
    <w:rsid w:val="00B233A5"/>
    <w:rsid w:val="00B235FB"/>
    <w:rsid w:val="00B23C0B"/>
    <w:rsid w:val="00B23C29"/>
    <w:rsid w:val="00B23F0C"/>
    <w:rsid w:val="00B2497F"/>
    <w:rsid w:val="00B24BA2"/>
    <w:rsid w:val="00B24C08"/>
    <w:rsid w:val="00B252F5"/>
    <w:rsid w:val="00B257AB"/>
    <w:rsid w:val="00B263F6"/>
    <w:rsid w:val="00B26481"/>
    <w:rsid w:val="00B26F9E"/>
    <w:rsid w:val="00B27906"/>
    <w:rsid w:val="00B30D7C"/>
    <w:rsid w:val="00B31521"/>
    <w:rsid w:val="00B316A3"/>
    <w:rsid w:val="00B32CBD"/>
    <w:rsid w:val="00B332E4"/>
    <w:rsid w:val="00B341DF"/>
    <w:rsid w:val="00B34567"/>
    <w:rsid w:val="00B34E9B"/>
    <w:rsid w:val="00B351C5"/>
    <w:rsid w:val="00B35418"/>
    <w:rsid w:val="00B36A3E"/>
    <w:rsid w:val="00B37F64"/>
    <w:rsid w:val="00B400B5"/>
    <w:rsid w:val="00B40118"/>
    <w:rsid w:val="00B40186"/>
    <w:rsid w:val="00B403B5"/>
    <w:rsid w:val="00B40DC2"/>
    <w:rsid w:val="00B40DCD"/>
    <w:rsid w:val="00B40E4E"/>
    <w:rsid w:val="00B4156F"/>
    <w:rsid w:val="00B419AA"/>
    <w:rsid w:val="00B41EA8"/>
    <w:rsid w:val="00B42571"/>
    <w:rsid w:val="00B4338C"/>
    <w:rsid w:val="00B4348A"/>
    <w:rsid w:val="00B43513"/>
    <w:rsid w:val="00B443EA"/>
    <w:rsid w:val="00B44BE0"/>
    <w:rsid w:val="00B452EC"/>
    <w:rsid w:val="00B453F9"/>
    <w:rsid w:val="00B462E2"/>
    <w:rsid w:val="00B464C1"/>
    <w:rsid w:val="00B51D66"/>
    <w:rsid w:val="00B52C93"/>
    <w:rsid w:val="00B52EA0"/>
    <w:rsid w:val="00B532BF"/>
    <w:rsid w:val="00B53355"/>
    <w:rsid w:val="00B54314"/>
    <w:rsid w:val="00B54B12"/>
    <w:rsid w:val="00B55A0C"/>
    <w:rsid w:val="00B56901"/>
    <w:rsid w:val="00B60AFD"/>
    <w:rsid w:val="00B6123C"/>
    <w:rsid w:val="00B61AAA"/>
    <w:rsid w:val="00B6209A"/>
    <w:rsid w:val="00B622DE"/>
    <w:rsid w:val="00B63F2A"/>
    <w:rsid w:val="00B643F0"/>
    <w:rsid w:val="00B6462B"/>
    <w:rsid w:val="00B64A68"/>
    <w:rsid w:val="00B64B35"/>
    <w:rsid w:val="00B6585D"/>
    <w:rsid w:val="00B65CA5"/>
    <w:rsid w:val="00B66233"/>
    <w:rsid w:val="00B70670"/>
    <w:rsid w:val="00B70894"/>
    <w:rsid w:val="00B713D3"/>
    <w:rsid w:val="00B71730"/>
    <w:rsid w:val="00B71C8E"/>
    <w:rsid w:val="00B71DEA"/>
    <w:rsid w:val="00B7219B"/>
    <w:rsid w:val="00B73029"/>
    <w:rsid w:val="00B739CF"/>
    <w:rsid w:val="00B73BAB"/>
    <w:rsid w:val="00B7438C"/>
    <w:rsid w:val="00B74AE3"/>
    <w:rsid w:val="00B74D94"/>
    <w:rsid w:val="00B74EA9"/>
    <w:rsid w:val="00B7593E"/>
    <w:rsid w:val="00B759D7"/>
    <w:rsid w:val="00B80754"/>
    <w:rsid w:val="00B80C92"/>
    <w:rsid w:val="00B81070"/>
    <w:rsid w:val="00B81193"/>
    <w:rsid w:val="00B83D4B"/>
    <w:rsid w:val="00B847C5"/>
    <w:rsid w:val="00B84ABE"/>
    <w:rsid w:val="00B84D16"/>
    <w:rsid w:val="00B8595E"/>
    <w:rsid w:val="00B85DD9"/>
    <w:rsid w:val="00B86289"/>
    <w:rsid w:val="00B86A77"/>
    <w:rsid w:val="00B90757"/>
    <w:rsid w:val="00B90BE1"/>
    <w:rsid w:val="00B91CA6"/>
    <w:rsid w:val="00B92E98"/>
    <w:rsid w:val="00B93ABF"/>
    <w:rsid w:val="00B948B0"/>
    <w:rsid w:val="00B94A05"/>
    <w:rsid w:val="00B977B8"/>
    <w:rsid w:val="00B97935"/>
    <w:rsid w:val="00BA1444"/>
    <w:rsid w:val="00BA1926"/>
    <w:rsid w:val="00BA1CD0"/>
    <w:rsid w:val="00BA2001"/>
    <w:rsid w:val="00BA23DD"/>
    <w:rsid w:val="00BA24D2"/>
    <w:rsid w:val="00BA296D"/>
    <w:rsid w:val="00BA3679"/>
    <w:rsid w:val="00BA44B3"/>
    <w:rsid w:val="00BA46A7"/>
    <w:rsid w:val="00BA5262"/>
    <w:rsid w:val="00BA581A"/>
    <w:rsid w:val="00BB02DC"/>
    <w:rsid w:val="00BB1B3C"/>
    <w:rsid w:val="00BB3A95"/>
    <w:rsid w:val="00BB3AA0"/>
    <w:rsid w:val="00BB3B59"/>
    <w:rsid w:val="00BB49F9"/>
    <w:rsid w:val="00BB4A94"/>
    <w:rsid w:val="00BB4BAB"/>
    <w:rsid w:val="00BB4E52"/>
    <w:rsid w:val="00BB5296"/>
    <w:rsid w:val="00BB72B6"/>
    <w:rsid w:val="00BC00DA"/>
    <w:rsid w:val="00BC28E4"/>
    <w:rsid w:val="00BC2AF2"/>
    <w:rsid w:val="00BC2D13"/>
    <w:rsid w:val="00BC2E29"/>
    <w:rsid w:val="00BC3806"/>
    <w:rsid w:val="00BC3A3B"/>
    <w:rsid w:val="00BC3A6C"/>
    <w:rsid w:val="00BC4B6A"/>
    <w:rsid w:val="00BC5B89"/>
    <w:rsid w:val="00BC728B"/>
    <w:rsid w:val="00BC731C"/>
    <w:rsid w:val="00BC7E0A"/>
    <w:rsid w:val="00BD01AD"/>
    <w:rsid w:val="00BD03DF"/>
    <w:rsid w:val="00BD0D1C"/>
    <w:rsid w:val="00BD1191"/>
    <w:rsid w:val="00BD2CBE"/>
    <w:rsid w:val="00BD4221"/>
    <w:rsid w:val="00BD687F"/>
    <w:rsid w:val="00BD6968"/>
    <w:rsid w:val="00BD6A9E"/>
    <w:rsid w:val="00BD7185"/>
    <w:rsid w:val="00BD7352"/>
    <w:rsid w:val="00BD7A41"/>
    <w:rsid w:val="00BE0C0C"/>
    <w:rsid w:val="00BE1971"/>
    <w:rsid w:val="00BE1A64"/>
    <w:rsid w:val="00BE1C9B"/>
    <w:rsid w:val="00BE2329"/>
    <w:rsid w:val="00BE2F65"/>
    <w:rsid w:val="00BE317F"/>
    <w:rsid w:val="00BE434D"/>
    <w:rsid w:val="00BE5CB7"/>
    <w:rsid w:val="00BE72D1"/>
    <w:rsid w:val="00BE7C23"/>
    <w:rsid w:val="00BF1599"/>
    <w:rsid w:val="00BF2169"/>
    <w:rsid w:val="00BF2DA8"/>
    <w:rsid w:val="00BF32BA"/>
    <w:rsid w:val="00BF4353"/>
    <w:rsid w:val="00BF4824"/>
    <w:rsid w:val="00BF483E"/>
    <w:rsid w:val="00BF4F8C"/>
    <w:rsid w:val="00BF521C"/>
    <w:rsid w:val="00BF57CE"/>
    <w:rsid w:val="00BF6DB1"/>
    <w:rsid w:val="00BF70E8"/>
    <w:rsid w:val="00BF76FE"/>
    <w:rsid w:val="00BF79FA"/>
    <w:rsid w:val="00BF7A6A"/>
    <w:rsid w:val="00C00AEF"/>
    <w:rsid w:val="00C029F7"/>
    <w:rsid w:val="00C02B01"/>
    <w:rsid w:val="00C03A73"/>
    <w:rsid w:val="00C03B9B"/>
    <w:rsid w:val="00C03F1B"/>
    <w:rsid w:val="00C04B6C"/>
    <w:rsid w:val="00C0643C"/>
    <w:rsid w:val="00C0649D"/>
    <w:rsid w:val="00C06B08"/>
    <w:rsid w:val="00C06BE0"/>
    <w:rsid w:val="00C07133"/>
    <w:rsid w:val="00C07AF8"/>
    <w:rsid w:val="00C10A46"/>
    <w:rsid w:val="00C12397"/>
    <w:rsid w:val="00C123E1"/>
    <w:rsid w:val="00C13149"/>
    <w:rsid w:val="00C13237"/>
    <w:rsid w:val="00C133CD"/>
    <w:rsid w:val="00C142E6"/>
    <w:rsid w:val="00C14404"/>
    <w:rsid w:val="00C157A6"/>
    <w:rsid w:val="00C169B0"/>
    <w:rsid w:val="00C16B09"/>
    <w:rsid w:val="00C1786E"/>
    <w:rsid w:val="00C17A4D"/>
    <w:rsid w:val="00C17AB6"/>
    <w:rsid w:val="00C17FD9"/>
    <w:rsid w:val="00C222DD"/>
    <w:rsid w:val="00C23989"/>
    <w:rsid w:val="00C24251"/>
    <w:rsid w:val="00C25684"/>
    <w:rsid w:val="00C25DD2"/>
    <w:rsid w:val="00C265E9"/>
    <w:rsid w:val="00C272AB"/>
    <w:rsid w:val="00C27386"/>
    <w:rsid w:val="00C277E4"/>
    <w:rsid w:val="00C27B25"/>
    <w:rsid w:val="00C3077C"/>
    <w:rsid w:val="00C313B5"/>
    <w:rsid w:val="00C32923"/>
    <w:rsid w:val="00C32D40"/>
    <w:rsid w:val="00C32F3E"/>
    <w:rsid w:val="00C340DD"/>
    <w:rsid w:val="00C3460A"/>
    <w:rsid w:val="00C35F32"/>
    <w:rsid w:val="00C37D12"/>
    <w:rsid w:val="00C4011D"/>
    <w:rsid w:val="00C40971"/>
    <w:rsid w:val="00C4293C"/>
    <w:rsid w:val="00C438B0"/>
    <w:rsid w:val="00C4494C"/>
    <w:rsid w:val="00C454BA"/>
    <w:rsid w:val="00C45772"/>
    <w:rsid w:val="00C4597C"/>
    <w:rsid w:val="00C45ACD"/>
    <w:rsid w:val="00C45CAE"/>
    <w:rsid w:val="00C46B80"/>
    <w:rsid w:val="00C46E3E"/>
    <w:rsid w:val="00C477DB"/>
    <w:rsid w:val="00C50197"/>
    <w:rsid w:val="00C515AA"/>
    <w:rsid w:val="00C53069"/>
    <w:rsid w:val="00C533E0"/>
    <w:rsid w:val="00C53628"/>
    <w:rsid w:val="00C53FE4"/>
    <w:rsid w:val="00C54AF2"/>
    <w:rsid w:val="00C54CB8"/>
    <w:rsid w:val="00C55C0B"/>
    <w:rsid w:val="00C560AC"/>
    <w:rsid w:val="00C56201"/>
    <w:rsid w:val="00C56F8B"/>
    <w:rsid w:val="00C57B95"/>
    <w:rsid w:val="00C57CE1"/>
    <w:rsid w:val="00C62480"/>
    <w:rsid w:val="00C62590"/>
    <w:rsid w:val="00C630B2"/>
    <w:rsid w:val="00C647AE"/>
    <w:rsid w:val="00C64B07"/>
    <w:rsid w:val="00C65C31"/>
    <w:rsid w:val="00C65EA6"/>
    <w:rsid w:val="00C675DA"/>
    <w:rsid w:val="00C70506"/>
    <w:rsid w:val="00C7052B"/>
    <w:rsid w:val="00C705C8"/>
    <w:rsid w:val="00C70B7A"/>
    <w:rsid w:val="00C70E87"/>
    <w:rsid w:val="00C71114"/>
    <w:rsid w:val="00C72960"/>
    <w:rsid w:val="00C7347D"/>
    <w:rsid w:val="00C74C47"/>
    <w:rsid w:val="00C74FAC"/>
    <w:rsid w:val="00C75040"/>
    <w:rsid w:val="00C757B7"/>
    <w:rsid w:val="00C760DB"/>
    <w:rsid w:val="00C76BD0"/>
    <w:rsid w:val="00C77ED8"/>
    <w:rsid w:val="00C818E6"/>
    <w:rsid w:val="00C81E22"/>
    <w:rsid w:val="00C821CD"/>
    <w:rsid w:val="00C82492"/>
    <w:rsid w:val="00C82882"/>
    <w:rsid w:val="00C82F6C"/>
    <w:rsid w:val="00C839C1"/>
    <w:rsid w:val="00C848C3"/>
    <w:rsid w:val="00C853CA"/>
    <w:rsid w:val="00C858C4"/>
    <w:rsid w:val="00C867F0"/>
    <w:rsid w:val="00C8760F"/>
    <w:rsid w:val="00C8799C"/>
    <w:rsid w:val="00C87BA4"/>
    <w:rsid w:val="00C9343E"/>
    <w:rsid w:val="00C93CA7"/>
    <w:rsid w:val="00C94E5F"/>
    <w:rsid w:val="00C95AB1"/>
    <w:rsid w:val="00C95ED3"/>
    <w:rsid w:val="00C96ACF"/>
    <w:rsid w:val="00CA03BF"/>
    <w:rsid w:val="00CA0C78"/>
    <w:rsid w:val="00CA11AB"/>
    <w:rsid w:val="00CA2365"/>
    <w:rsid w:val="00CA27FA"/>
    <w:rsid w:val="00CA3EEF"/>
    <w:rsid w:val="00CA5391"/>
    <w:rsid w:val="00CA592E"/>
    <w:rsid w:val="00CA6C5F"/>
    <w:rsid w:val="00CB2AD2"/>
    <w:rsid w:val="00CB2C8A"/>
    <w:rsid w:val="00CB32D2"/>
    <w:rsid w:val="00CB3567"/>
    <w:rsid w:val="00CB3AF2"/>
    <w:rsid w:val="00CB3F74"/>
    <w:rsid w:val="00CB46F8"/>
    <w:rsid w:val="00CB4FD1"/>
    <w:rsid w:val="00CB6E99"/>
    <w:rsid w:val="00CB7F63"/>
    <w:rsid w:val="00CC0115"/>
    <w:rsid w:val="00CC027C"/>
    <w:rsid w:val="00CC1820"/>
    <w:rsid w:val="00CC19C8"/>
    <w:rsid w:val="00CC20BC"/>
    <w:rsid w:val="00CC2105"/>
    <w:rsid w:val="00CC2824"/>
    <w:rsid w:val="00CC3723"/>
    <w:rsid w:val="00CC375B"/>
    <w:rsid w:val="00CC3DCD"/>
    <w:rsid w:val="00CC446C"/>
    <w:rsid w:val="00CC4FB4"/>
    <w:rsid w:val="00CC5463"/>
    <w:rsid w:val="00CC5D1D"/>
    <w:rsid w:val="00CC6D8B"/>
    <w:rsid w:val="00CC7C44"/>
    <w:rsid w:val="00CD0D88"/>
    <w:rsid w:val="00CD10D9"/>
    <w:rsid w:val="00CD1152"/>
    <w:rsid w:val="00CD1481"/>
    <w:rsid w:val="00CD1831"/>
    <w:rsid w:val="00CD19B8"/>
    <w:rsid w:val="00CD1B8A"/>
    <w:rsid w:val="00CD1BAF"/>
    <w:rsid w:val="00CD2226"/>
    <w:rsid w:val="00CD2428"/>
    <w:rsid w:val="00CD386A"/>
    <w:rsid w:val="00CD4073"/>
    <w:rsid w:val="00CD41AD"/>
    <w:rsid w:val="00CD52D8"/>
    <w:rsid w:val="00CD5DF7"/>
    <w:rsid w:val="00CD64A8"/>
    <w:rsid w:val="00CE007F"/>
    <w:rsid w:val="00CE05F3"/>
    <w:rsid w:val="00CE073B"/>
    <w:rsid w:val="00CE1369"/>
    <w:rsid w:val="00CE1FC0"/>
    <w:rsid w:val="00CE283A"/>
    <w:rsid w:val="00CE291F"/>
    <w:rsid w:val="00CE2A61"/>
    <w:rsid w:val="00CE39B7"/>
    <w:rsid w:val="00CE3C95"/>
    <w:rsid w:val="00CE3F72"/>
    <w:rsid w:val="00CE46BD"/>
    <w:rsid w:val="00CE4E0B"/>
    <w:rsid w:val="00CE626D"/>
    <w:rsid w:val="00CE725D"/>
    <w:rsid w:val="00CE76AA"/>
    <w:rsid w:val="00CF0B69"/>
    <w:rsid w:val="00CF18DF"/>
    <w:rsid w:val="00CF1C9D"/>
    <w:rsid w:val="00CF2CB7"/>
    <w:rsid w:val="00CF54A6"/>
    <w:rsid w:val="00CF647B"/>
    <w:rsid w:val="00CF657A"/>
    <w:rsid w:val="00CF6943"/>
    <w:rsid w:val="00CF6BF5"/>
    <w:rsid w:val="00CF7A88"/>
    <w:rsid w:val="00D005B7"/>
    <w:rsid w:val="00D00E0F"/>
    <w:rsid w:val="00D01183"/>
    <w:rsid w:val="00D03CD5"/>
    <w:rsid w:val="00D04CF3"/>
    <w:rsid w:val="00D05122"/>
    <w:rsid w:val="00D0541C"/>
    <w:rsid w:val="00D0547A"/>
    <w:rsid w:val="00D05776"/>
    <w:rsid w:val="00D059BD"/>
    <w:rsid w:val="00D072C4"/>
    <w:rsid w:val="00D10418"/>
    <w:rsid w:val="00D10452"/>
    <w:rsid w:val="00D10BA6"/>
    <w:rsid w:val="00D12BBD"/>
    <w:rsid w:val="00D131D1"/>
    <w:rsid w:val="00D15FA8"/>
    <w:rsid w:val="00D162F5"/>
    <w:rsid w:val="00D16342"/>
    <w:rsid w:val="00D16976"/>
    <w:rsid w:val="00D177E6"/>
    <w:rsid w:val="00D205FA"/>
    <w:rsid w:val="00D21DA5"/>
    <w:rsid w:val="00D22E44"/>
    <w:rsid w:val="00D23A9F"/>
    <w:rsid w:val="00D23C6F"/>
    <w:rsid w:val="00D24166"/>
    <w:rsid w:val="00D2470B"/>
    <w:rsid w:val="00D2473D"/>
    <w:rsid w:val="00D24926"/>
    <w:rsid w:val="00D250AB"/>
    <w:rsid w:val="00D25278"/>
    <w:rsid w:val="00D25CD8"/>
    <w:rsid w:val="00D2677E"/>
    <w:rsid w:val="00D27853"/>
    <w:rsid w:val="00D304AA"/>
    <w:rsid w:val="00D3095E"/>
    <w:rsid w:val="00D30B95"/>
    <w:rsid w:val="00D33429"/>
    <w:rsid w:val="00D33892"/>
    <w:rsid w:val="00D34B93"/>
    <w:rsid w:val="00D353FA"/>
    <w:rsid w:val="00D4047C"/>
    <w:rsid w:val="00D42151"/>
    <w:rsid w:val="00D43169"/>
    <w:rsid w:val="00D43C92"/>
    <w:rsid w:val="00D4432D"/>
    <w:rsid w:val="00D44AE3"/>
    <w:rsid w:val="00D452F5"/>
    <w:rsid w:val="00D4637B"/>
    <w:rsid w:val="00D469B7"/>
    <w:rsid w:val="00D479D4"/>
    <w:rsid w:val="00D50C99"/>
    <w:rsid w:val="00D51312"/>
    <w:rsid w:val="00D51977"/>
    <w:rsid w:val="00D52961"/>
    <w:rsid w:val="00D53CF3"/>
    <w:rsid w:val="00D560F7"/>
    <w:rsid w:val="00D56381"/>
    <w:rsid w:val="00D56C41"/>
    <w:rsid w:val="00D572B3"/>
    <w:rsid w:val="00D60F41"/>
    <w:rsid w:val="00D6133A"/>
    <w:rsid w:val="00D6180F"/>
    <w:rsid w:val="00D62FFD"/>
    <w:rsid w:val="00D639D1"/>
    <w:rsid w:val="00D64F5C"/>
    <w:rsid w:val="00D65B22"/>
    <w:rsid w:val="00D6602B"/>
    <w:rsid w:val="00D66462"/>
    <w:rsid w:val="00D66AB6"/>
    <w:rsid w:val="00D66BE0"/>
    <w:rsid w:val="00D675A4"/>
    <w:rsid w:val="00D703D1"/>
    <w:rsid w:val="00D70AEA"/>
    <w:rsid w:val="00D70D9B"/>
    <w:rsid w:val="00D71BA8"/>
    <w:rsid w:val="00D71BBE"/>
    <w:rsid w:val="00D72973"/>
    <w:rsid w:val="00D72BCF"/>
    <w:rsid w:val="00D7341C"/>
    <w:rsid w:val="00D738B1"/>
    <w:rsid w:val="00D738B3"/>
    <w:rsid w:val="00D738B7"/>
    <w:rsid w:val="00D755CC"/>
    <w:rsid w:val="00D772FC"/>
    <w:rsid w:val="00D800CB"/>
    <w:rsid w:val="00D80446"/>
    <w:rsid w:val="00D80AF5"/>
    <w:rsid w:val="00D8110C"/>
    <w:rsid w:val="00D84933"/>
    <w:rsid w:val="00D872A6"/>
    <w:rsid w:val="00D87612"/>
    <w:rsid w:val="00D90233"/>
    <w:rsid w:val="00D90857"/>
    <w:rsid w:val="00D908CE"/>
    <w:rsid w:val="00D92401"/>
    <w:rsid w:val="00D925AC"/>
    <w:rsid w:val="00D925CA"/>
    <w:rsid w:val="00D92DA8"/>
    <w:rsid w:val="00D93F95"/>
    <w:rsid w:val="00D9519C"/>
    <w:rsid w:val="00D95B02"/>
    <w:rsid w:val="00D9601C"/>
    <w:rsid w:val="00D9636A"/>
    <w:rsid w:val="00D96EA0"/>
    <w:rsid w:val="00D973E7"/>
    <w:rsid w:val="00D97422"/>
    <w:rsid w:val="00D97865"/>
    <w:rsid w:val="00D97C54"/>
    <w:rsid w:val="00DA004A"/>
    <w:rsid w:val="00DA2810"/>
    <w:rsid w:val="00DA2B10"/>
    <w:rsid w:val="00DA2EB5"/>
    <w:rsid w:val="00DA395C"/>
    <w:rsid w:val="00DA3B2E"/>
    <w:rsid w:val="00DA3F5C"/>
    <w:rsid w:val="00DA4082"/>
    <w:rsid w:val="00DA42C8"/>
    <w:rsid w:val="00DA43AD"/>
    <w:rsid w:val="00DA5BDD"/>
    <w:rsid w:val="00DA6EAE"/>
    <w:rsid w:val="00DA70F2"/>
    <w:rsid w:val="00DA7C41"/>
    <w:rsid w:val="00DB03C6"/>
    <w:rsid w:val="00DB10BD"/>
    <w:rsid w:val="00DB1727"/>
    <w:rsid w:val="00DB1CEA"/>
    <w:rsid w:val="00DB1F48"/>
    <w:rsid w:val="00DB355B"/>
    <w:rsid w:val="00DB3B13"/>
    <w:rsid w:val="00DB4F73"/>
    <w:rsid w:val="00DB5258"/>
    <w:rsid w:val="00DB57F5"/>
    <w:rsid w:val="00DB6786"/>
    <w:rsid w:val="00DB697D"/>
    <w:rsid w:val="00DB6FDD"/>
    <w:rsid w:val="00DC2F59"/>
    <w:rsid w:val="00DC3F84"/>
    <w:rsid w:val="00DC5701"/>
    <w:rsid w:val="00DC66A4"/>
    <w:rsid w:val="00DC7288"/>
    <w:rsid w:val="00DC7812"/>
    <w:rsid w:val="00DC79CB"/>
    <w:rsid w:val="00DC79CF"/>
    <w:rsid w:val="00DD1350"/>
    <w:rsid w:val="00DD231F"/>
    <w:rsid w:val="00DD4C9F"/>
    <w:rsid w:val="00DD7A40"/>
    <w:rsid w:val="00DD7BD5"/>
    <w:rsid w:val="00DE0128"/>
    <w:rsid w:val="00DE0D15"/>
    <w:rsid w:val="00DE0E70"/>
    <w:rsid w:val="00DE136F"/>
    <w:rsid w:val="00DE13AD"/>
    <w:rsid w:val="00DE1CC2"/>
    <w:rsid w:val="00DE32C5"/>
    <w:rsid w:val="00DE339C"/>
    <w:rsid w:val="00DE4635"/>
    <w:rsid w:val="00DE476E"/>
    <w:rsid w:val="00DE5379"/>
    <w:rsid w:val="00DE5732"/>
    <w:rsid w:val="00DE74E8"/>
    <w:rsid w:val="00DE76B5"/>
    <w:rsid w:val="00DF013A"/>
    <w:rsid w:val="00DF044B"/>
    <w:rsid w:val="00DF1137"/>
    <w:rsid w:val="00DF14B2"/>
    <w:rsid w:val="00DF22FC"/>
    <w:rsid w:val="00DF2FE6"/>
    <w:rsid w:val="00DF375E"/>
    <w:rsid w:val="00DF3794"/>
    <w:rsid w:val="00DF3A2F"/>
    <w:rsid w:val="00DF40C3"/>
    <w:rsid w:val="00DF42C3"/>
    <w:rsid w:val="00DF4961"/>
    <w:rsid w:val="00DF4CFB"/>
    <w:rsid w:val="00DF5C7B"/>
    <w:rsid w:val="00DF686E"/>
    <w:rsid w:val="00DF688B"/>
    <w:rsid w:val="00E00CF0"/>
    <w:rsid w:val="00E01FA1"/>
    <w:rsid w:val="00E022EB"/>
    <w:rsid w:val="00E0233C"/>
    <w:rsid w:val="00E0279D"/>
    <w:rsid w:val="00E03BDB"/>
    <w:rsid w:val="00E045A9"/>
    <w:rsid w:val="00E07062"/>
    <w:rsid w:val="00E104BC"/>
    <w:rsid w:val="00E11190"/>
    <w:rsid w:val="00E119E0"/>
    <w:rsid w:val="00E12FF2"/>
    <w:rsid w:val="00E147F1"/>
    <w:rsid w:val="00E16BEE"/>
    <w:rsid w:val="00E1743B"/>
    <w:rsid w:val="00E17AEE"/>
    <w:rsid w:val="00E17D0F"/>
    <w:rsid w:val="00E200AD"/>
    <w:rsid w:val="00E20775"/>
    <w:rsid w:val="00E20A83"/>
    <w:rsid w:val="00E2314C"/>
    <w:rsid w:val="00E2414C"/>
    <w:rsid w:val="00E25D3C"/>
    <w:rsid w:val="00E268BC"/>
    <w:rsid w:val="00E26ADC"/>
    <w:rsid w:val="00E26C97"/>
    <w:rsid w:val="00E3095E"/>
    <w:rsid w:val="00E30A44"/>
    <w:rsid w:val="00E30D2E"/>
    <w:rsid w:val="00E31941"/>
    <w:rsid w:val="00E325B1"/>
    <w:rsid w:val="00E35EF3"/>
    <w:rsid w:val="00E36424"/>
    <w:rsid w:val="00E36F2F"/>
    <w:rsid w:val="00E37326"/>
    <w:rsid w:val="00E375C3"/>
    <w:rsid w:val="00E405D8"/>
    <w:rsid w:val="00E4087E"/>
    <w:rsid w:val="00E40C52"/>
    <w:rsid w:val="00E413AC"/>
    <w:rsid w:val="00E4251D"/>
    <w:rsid w:val="00E42A26"/>
    <w:rsid w:val="00E432A9"/>
    <w:rsid w:val="00E43A25"/>
    <w:rsid w:val="00E4775A"/>
    <w:rsid w:val="00E47B44"/>
    <w:rsid w:val="00E47E17"/>
    <w:rsid w:val="00E5083C"/>
    <w:rsid w:val="00E508AF"/>
    <w:rsid w:val="00E51518"/>
    <w:rsid w:val="00E532D7"/>
    <w:rsid w:val="00E535D2"/>
    <w:rsid w:val="00E5474D"/>
    <w:rsid w:val="00E54CAD"/>
    <w:rsid w:val="00E56D49"/>
    <w:rsid w:val="00E57457"/>
    <w:rsid w:val="00E57467"/>
    <w:rsid w:val="00E57A55"/>
    <w:rsid w:val="00E604D4"/>
    <w:rsid w:val="00E60DDF"/>
    <w:rsid w:val="00E61B8A"/>
    <w:rsid w:val="00E62E06"/>
    <w:rsid w:val="00E65958"/>
    <w:rsid w:val="00E65D9D"/>
    <w:rsid w:val="00E67302"/>
    <w:rsid w:val="00E6770F"/>
    <w:rsid w:val="00E67903"/>
    <w:rsid w:val="00E67F28"/>
    <w:rsid w:val="00E7174C"/>
    <w:rsid w:val="00E724A7"/>
    <w:rsid w:val="00E72990"/>
    <w:rsid w:val="00E73D3C"/>
    <w:rsid w:val="00E742C3"/>
    <w:rsid w:val="00E74340"/>
    <w:rsid w:val="00E743BE"/>
    <w:rsid w:val="00E74436"/>
    <w:rsid w:val="00E750A0"/>
    <w:rsid w:val="00E75ABF"/>
    <w:rsid w:val="00E75B69"/>
    <w:rsid w:val="00E7605A"/>
    <w:rsid w:val="00E81A28"/>
    <w:rsid w:val="00E81F99"/>
    <w:rsid w:val="00E82729"/>
    <w:rsid w:val="00E82A9F"/>
    <w:rsid w:val="00E83002"/>
    <w:rsid w:val="00E83410"/>
    <w:rsid w:val="00E83E6C"/>
    <w:rsid w:val="00E84442"/>
    <w:rsid w:val="00E84B22"/>
    <w:rsid w:val="00E85EEE"/>
    <w:rsid w:val="00E8627F"/>
    <w:rsid w:val="00E87B51"/>
    <w:rsid w:val="00E902E5"/>
    <w:rsid w:val="00E90584"/>
    <w:rsid w:val="00E91365"/>
    <w:rsid w:val="00E9245A"/>
    <w:rsid w:val="00E937B4"/>
    <w:rsid w:val="00E93910"/>
    <w:rsid w:val="00E93AF9"/>
    <w:rsid w:val="00E943B0"/>
    <w:rsid w:val="00E944D2"/>
    <w:rsid w:val="00E954A8"/>
    <w:rsid w:val="00E97D7E"/>
    <w:rsid w:val="00EA0091"/>
    <w:rsid w:val="00EA1231"/>
    <w:rsid w:val="00EA2BD2"/>
    <w:rsid w:val="00EA2CAD"/>
    <w:rsid w:val="00EA3F11"/>
    <w:rsid w:val="00EA4691"/>
    <w:rsid w:val="00EA46D3"/>
    <w:rsid w:val="00EA561C"/>
    <w:rsid w:val="00EA5903"/>
    <w:rsid w:val="00EA61E4"/>
    <w:rsid w:val="00EA7468"/>
    <w:rsid w:val="00EA7946"/>
    <w:rsid w:val="00EA7F42"/>
    <w:rsid w:val="00EB0FB4"/>
    <w:rsid w:val="00EB2687"/>
    <w:rsid w:val="00EB280E"/>
    <w:rsid w:val="00EB3EA4"/>
    <w:rsid w:val="00EB51B3"/>
    <w:rsid w:val="00EB51D5"/>
    <w:rsid w:val="00EB584D"/>
    <w:rsid w:val="00EB68D0"/>
    <w:rsid w:val="00EB6C24"/>
    <w:rsid w:val="00EB6CBC"/>
    <w:rsid w:val="00EB71B7"/>
    <w:rsid w:val="00EB741E"/>
    <w:rsid w:val="00EC0A6F"/>
    <w:rsid w:val="00EC123D"/>
    <w:rsid w:val="00EC17B3"/>
    <w:rsid w:val="00EC366D"/>
    <w:rsid w:val="00EC3AA0"/>
    <w:rsid w:val="00EC3FB6"/>
    <w:rsid w:val="00EC4133"/>
    <w:rsid w:val="00EC442B"/>
    <w:rsid w:val="00EC4D32"/>
    <w:rsid w:val="00EC606D"/>
    <w:rsid w:val="00EC6301"/>
    <w:rsid w:val="00EC6A4A"/>
    <w:rsid w:val="00EC6B28"/>
    <w:rsid w:val="00EC6DBC"/>
    <w:rsid w:val="00EC7244"/>
    <w:rsid w:val="00EC7DBC"/>
    <w:rsid w:val="00ED0EFF"/>
    <w:rsid w:val="00ED1371"/>
    <w:rsid w:val="00ED14D1"/>
    <w:rsid w:val="00ED3F50"/>
    <w:rsid w:val="00ED4C14"/>
    <w:rsid w:val="00ED6E00"/>
    <w:rsid w:val="00EE0465"/>
    <w:rsid w:val="00EE1EBD"/>
    <w:rsid w:val="00EE2273"/>
    <w:rsid w:val="00EE26DD"/>
    <w:rsid w:val="00EE26E8"/>
    <w:rsid w:val="00EE4AC0"/>
    <w:rsid w:val="00EE58EA"/>
    <w:rsid w:val="00EE6239"/>
    <w:rsid w:val="00EE6DA0"/>
    <w:rsid w:val="00EE7754"/>
    <w:rsid w:val="00EF2688"/>
    <w:rsid w:val="00EF4C6C"/>
    <w:rsid w:val="00EF4D44"/>
    <w:rsid w:val="00EF5298"/>
    <w:rsid w:val="00EF53F0"/>
    <w:rsid w:val="00EF5FDF"/>
    <w:rsid w:val="00EF6485"/>
    <w:rsid w:val="00EF7290"/>
    <w:rsid w:val="00F00538"/>
    <w:rsid w:val="00F00664"/>
    <w:rsid w:val="00F01843"/>
    <w:rsid w:val="00F02420"/>
    <w:rsid w:val="00F02A63"/>
    <w:rsid w:val="00F02E4D"/>
    <w:rsid w:val="00F0397B"/>
    <w:rsid w:val="00F039A7"/>
    <w:rsid w:val="00F04987"/>
    <w:rsid w:val="00F06199"/>
    <w:rsid w:val="00F10D57"/>
    <w:rsid w:val="00F1105F"/>
    <w:rsid w:val="00F11517"/>
    <w:rsid w:val="00F1250A"/>
    <w:rsid w:val="00F128F6"/>
    <w:rsid w:val="00F12C8A"/>
    <w:rsid w:val="00F12DF1"/>
    <w:rsid w:val="00F13466"/>
    <w:rsid w:val="00F15C1A"/>
    <w:rsid w:val="00F15D30"/>
    <w:rsid w:val="00F16085"/>
    <w:rsid w:val="00F1701C"/>
    <w:rsid w:val="00F17427"/>
    <w:rsid w:val="00F174E2"/>
    <w:rsid w:val="00F17E7B"/>
    <w:rsid w:val="00F20B98"/>
    <w:rsid w:val="00F216FE"/>
    <w:rsid w:val="00F2198B"/>
    <w:rsid w:val="00F227B7"/>
    <w:rsid w:val="00F2361A"/>
    <w:rsid w:val="00F24E07"/>
    <w:rsid w:val="00F265BA"/>
    <w:rsid w:val="00F26C62"/>
    <w:rsid w:val="00F307E1"/>
    <w:rsid w:val="00F30AF1"/>
    <w:rsid w:val="00F30FEA"/>
    <w:rsid w:val="00F3307A"/>
    <w:rsid w:val="00F3332A"/>
    <w:rsid w:val="00F36584"/>
    <w:rsid w:val="00F3740D"/>
    <w:rsid w:val="00F37E52"/>
    <w:rsid w:val="00F414BE"/>
    <w:rsid w:val="00F416CF"/>
    <w:rsid w:val="00F418E4"/>
    <w:rsid w:val="00F421AD"/>
    <w:rsid w:val="00F42F81"/>
    <w:rsid w:val="00F4672E"/>
    <w:rsid w:val="00F47C1A"/>
    <w:rsid w:val="00F47DE1"/>
    <w:rsid w:val="00F50810"/>
    <w:rsid w:val="00F51B3A"/>
    <w:rsid w:val="00F53E20"/>
    <w:rsid w:val="00F541F3"/>
    <w:rsid w:val="00F54236"/>
    <w:rsid w:val="00F548F4"/>
    <w:rsid w:val="00F54FE2"/>
    <w:rsid w:val="00F56A83"/>
    <w:rsid w:val="00F56D55"/>
    <w:rsid w:val="00F56F55"/>
    <w:rsid w:val="00F60E95"/>
    <w:rsid w:val="00F61722"/>
    <w:rsid w:val="00F61C9D"/>
    <w:rsid w:val="00F63E3F"/>
    <w:rsid w:val="00F64AB0"/>
    <w:rsid w:val="00F64DD3"/>
    <w:rsid w:val="00F6505D"/>
    <w:rsid w:val="00F653C2"/>
    <w:rsid w:val="00F6593A"/>
    <w:rsid w:val="00F664FB"/>
    <w:rsid w:val="00F66526"/>
    <w:rsid w:val="00F66734"/>
    <w:rsid w:val="00F66A44"/>
    <w:rsid w:val="00F66DE1"/>
    <w:rsid w:val="00F66E6F"/>
    <w:rsid w:val="00F6717C"/>
    <w:rsid w:val="00F67A15"/>
    <w:rsid w:val="00F67A48"/>
    <w:rsid w:val="00F71516"/>
    <w:rsid w:val="00F732A6"/>
    <w:rsid w:val="00F73378"/>
    <w:rsid w:val="00F7389D"/>
    <w:rsid w:val="00F751D5"/>
    <w:rsid w:val="00F769C8"/>
    <w:rsid w:val="00F77EAA"/>
    <w:rsid w:val="00F803C2"/>
    <w:rsid w:val="00F8094E"/>
    <w:rsid w:val="00F82678"/>
    <w:rsid w:val="00F82F70"/>
    <w:rsid w:val="00F8326F"/>
    <w:rsid w:val="00F83B44"/>
    <w:rsid w:val="00F83EEB"/>
    <w:rsid w:val="00F8517E"/>
    <w:rsid w:val="00F851EC"/>
    <w:rsid w:val="00F8564C"/>
    <w:rsid w:val="00F869D3"/>
    <w:rsid w:val="00F8738A"/>
    <w:rsid w:val="00F876CC"/>
    <w:rsid w:val="00F904D8"/>
    <w:rsid w:val="00F914EA"/>
    <w:rsid w:val="00F916B4"/>
    <w:rsid w:val="00F927C5"/>
    <w:rsid w:val="00F92979"/>
    <w:rsid w:val="00F92B53"/>
    <w:rsid w:val="00F93977"/>
    <w:rsid w:val="00F93BE1"/>
    <w:rsid w:val="00F95924"/>
    <w:rsid w:val="00F97A51"/>
    <w:rsid w:val="00FA0044"/>
    <w:rsid w:val="00FA02C8"/>
    <w:rsid w:val="00FA0332"/>
    <w:rsid w:val="00FA088D"/>
    <w:rsid w:val="00FA0A44"/>
    <w:rsid w:val="00FA1598"/>
    <w:rsid w:val="00FA1F49"/>
    <w:rsid w:val="00FA2A64"/>
    <w:rsid w:val="00FA2D0C"/>
    <w:rsid w:val="00FA2FF6"/>
    <w:rsid w:val="00FA3BC8"/>
    <w:rsid w:val="00FA419B"/>
    <w:rsid w:val="00FA588F"/>
    <w:rsid w:val="00FA5DF1"/>
    <w:rsid w:val="00FA688C"/>
    <w:rsid w:val="00FA6D74"/>
    <w:rsid w:val="00FB0BBB"/>
    <w:rsid w:val="00FB22B2"/>
    <w:rsid w:val="00FB25D4"/>
    <w:rsid w:val="00FB36DF"/>
    <w:rsid w:val="00FB41BC"/>
    <w:rsid w:val="00FB4292"/>
    <w:rsid w:val="00FB46BC"/>
    <w:rsid w:val="00FB4D01"/>
    <w:rsid w:val="00FB5538"/>
    <w:rsid w:val="00FB657A"/>
    <w:rsid w:val="00FB6923"/>
    <w:rsid w:val="00FB6C5B"/>
    <w:rsid w:val="00FC0104"/>
    <w:rsid w:val="00FC07C3"/>
    <w:rsid w:val="00FC13AA"/>
    <w:rsid w:val="00FC1D50"/>
    <w:rsid w:val="00FC2EDB"/>
    <w:rsid w:val="00FC376E"/>
    <w:rsid w:val="00FC437F"/>
    <w:rsid w:val="00FC4C2F"/>
    <w:rsid w:val="00FC4DF7"/>
    <w:rsid w:val="00FC5979"/>
    <w:rsid w:val="00FC5B27"/>
    <w:rsid w:val="00FC5D4C"/>
    <w:rsid w:val="00FC7D33"/>
    <w:rsid w:val="00FD0447"/>
    <w:rsid w:val="00FD07B0"/>
    <w:rsid w:val="00FD07D8"/>
    <w:rsid w:val="00FD0C5D"/>
    <w:rsid w:val="00FD14E2"/>
    <w:rsid w:val="00FD1576"/>
    <w:rsid w:val="00FD16A3"/>
    <w:rsid w:val="00FD3077"/>
    <w:rsid w:val="00FD30D2"/>
    <w:rsid w:val="00FD348F"/>
    <w:rsid w:val="00FD6F43"/>
    <w:rsid w:val="00FD730C"/>
    <w:rsid w:val="00FD7ED4"/>
    <w:rsid w:val="00FE00B5"/>
    <w:rsid w:val="00FE06B8"/>
    <w:rsid w:val="00FE1358"/>
    <w:rsid w:val="00FE27A3"/>
    <w:rsid w:val="00FE429F"/>
    <w:rsid w:val="00FE4B02"/>
    <w:rsid w:val="00FE4CD7"/>
    <w:rsid w:val="00FE5CA9"/>
    <w:rsid w:val="00FE65D9"/>
    <w:rsid w:val="00FE6610"/>
    <w:rsid w:val="00FE702B"/>
    <w:rsid w:val="00FE77CB"/>
    <w:rsid w:val="00FE782A"/>
    <w:rsid w:val="00FE786D"/>
    <w:rsid w:val="00FE7D19"/>
    <w:rsid w:val="00FF122E"/>
    <w:rsid w:val="00FF1328"/>
    <w:rsid w:val="00FF15F0"/>
    <w:rsid w:val="00FF197C"/>
    <w:rsid w:val="00FF2287"/>
    <w:rsid w:val="00FF267D"/>
    <w:rsid w:val="00FF2787"/>
    <w:rsid w:val="00FF28F8"/>
    <w:rsid w:val="00FF2FF5"/>
    <w:rsid w:val="00FF34FF"/>
    <w:rsid w:val="00FF3A87"/>
    <w:rsid w:val="00FF3EC2"/>
    <w:rsid w:val="00FF4DCC"/>
    <w:rsid w:val="00FF4E88"/>
    <w:rsid w:val="00FF5093"/>
    <w:rsid w:val="00FF50E9"/>
    <w:rsid w:val="00FF6616"/>
    <w:rsid w:val="00FF6B1B"/>
    <w:rsid w:val="00FF719B"/>
    <w:rsid w:val="00FF759C"/>
    <w:rsid w:val="00FF7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83"/>
  </w:style>
  <w:style w:type="paragraph" w:styleId="1">
    <w:name w:val="heading 1"/>
    <w:basedOn w:val="a"/>
    <w:link w:val="10"/>
    <w:uiPriority w:val="9"/>
    <w:qFormat/>
    <w:rsid w:val="00CA0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E7C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basedOn w:val="a"/>
    <w:rsid w:val="00CA0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03BF"/>
  </w:style>
  <w:style w:type="character" w:customStyle="1" w:styleId="10">
    <w:name w:val="Заголовок 1 Знак"/>
    <w:basedOn w:val="a0"/>
    <w:link w:val="1"/>
    <w:uiPriority w:val="9"/>
    <w:rsid w:val="00CA03BF"/>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CA03BF"/>
    <w:pPr>
      <w:ind w:left="720"/>
      <w:contextualSpacing/>
    </w:pPr>
  </w:style>
  <w:style w:type="paragraph" w:customStyle="1" w:styleId="a5">
    <w:name w:val="a"/>
    <w:basedOn w:val="a"/>
    <w:rsid w:val="00CA0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CA03BF"/>
  </w:style>
  <w:style w:type="paragraph" w:customStyle="1" w:styleId="100">
    <w:name w:val="10"/>
    <w:basedOn w:val="a"/>
    <w:rsid w:val="00CA0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A03BF"/>
  </w:style>
  <w:style w:type="paragraph" w:customStyle="1" w:styleId="-2">
    <w:name w:val="-2"/>
    <w:basedOn w:val="a"/>
    <w:rsid w:val="00CA0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E7C08"/>
    <w:rPr>
      <w:color w:val="0000FF"/>
      <w:u w:val="single"/>
    </w:rPr>
  </w:style>
  <w:style w:type="character" w:customStyle="1" w:styleId="blk">
    <w:name w:val="blk"/>
    <w:basedOn w:val="a0"/>
    <w:rsid w:val="007E7C08"/>
  </w:style>
  <w:style w:type="character" w:customStyle="1" w:styleId="20">
    <w:name w:val="Заголовок 2 Знак"/>
    <w:basedOn w:val="a0"/>
    <w:link w:val="2"/>
    <w:uiPriority w:val="9"/>
    <w:rsid w:val="007E7C08"/>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81080D"/>
  </w:style>
  <w:style w:type="paragraph" w:styleId="a7">
    <w:name w:val="Normal (Web)"/>
    <w:basedOn w:val="a"/>
    <w:uiPriority w:val="99"/>
    <w:unhideWhenUsed/>
    <w:rsid w:val="00810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A0332"/>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87892234">
      <w:bodyDiv w:val="1"/>
      <w:marLeft w:val="0"/>
      <w:marRight w:val="0"/>
      <w:marTop w:val="0"/>
      <w:marBottom w:val="0"/>
      <w:divBdr>
        <w:top w:val="none" w:sz="0" w:space="0" w:color="auto"/>
        <w:left w:val="none" w:sz="0" w:space="0" w:color="auto"/>
        <w:bottom w:val="none" w:sz="0" w:space="0" w:color="auto"/>
        <w:right w:val="none" w:sz="0" w:space="0" w:color="auto"/>
      </w:divBdr>
    </w:div>
    <w:div w:id="167405666">
      <w:bodyDiv w:val="1"/>
      <w:marLeft w:val="0"/>
      <w:marRight w:val="0"/>
      <w:marTop w:val="0"/>
      <w:marBottom w:val="0"/>
      <w:divBdr>
        <w:top w:val="none" w:sz="0" w:space="0" w:color="auto"/>
        <w:left w:val="none" w:sz="0" w:space="0" w:color="auto"/>
        <w:bottom w:val="none" w:sz="0" w:space="0" w:color="auto"/>
        <w:right w:val="none" w:sz="0" w:space="0" w:color="auto"/>
      </w:divBdr>
    </w:div>
    <w:div w:id="254824788">
      <w:bodyDiv w:val="1"/>
      <w:marLeft w:val="0"/>
      <w:marRight w:val="0"/>
      <w:marTop w:val="0"/>
      <w:marBottom w:val="0"/>
      <w:divBdr>
        <w:top w:val="none" w:sz="0" w:space="0" w:color="auto"/>
        <w:left w:val="none" w:sz="0" w:space="0" w:color="auto"/>
        <w:bottom w:val="none" w:sz="0" w:space="0" w:color="auto"/>
        <w:right w:val="none" w:sz="0" w:space="0" w:color="auto"/>
      </w:divBdr>
    </w:div>
    <w:div w:id="281499588">
      <w:bodyDiv w:val="1"/>
      <w:marLeft w:val="0"/>
      <w:marRight w:val="0"/>
      <w:marTop w:val="0"/>
      <w:marBottom w:val="0"/>
      <w:divBdr>
        <w:top w:val="none" w:sz="0" w:space="0" w:color="auto"/>
        <w:left w:val="none" w:sz="0" w:space="0" w:color="auto"/>
        <w:bottom w:val="none" w:sz="0" w:space="0" w:color="auto"/>
        <w:right w:val="none" w:sz="0" w:space="0" w:color="auto"/>
      </w:divBdr>
    </w:div>
    <w:div w:id="372773644">
      <w:bodyDiv w:val="1"/>
      <w:marLeft w:val="0"/>
      <w:marRight w:val="0"/>
      <w:marTop w:val="0"/>
      <w:marBottom w:val="0"/>
      <w:divBdr>
        <w:top w:val="none" w:sz="0" w:space="0" w:color="auto"/>
        <w:left w:val="none" w:sz="0" w:space="0" w:color="auto"/>
        <w:bottom w:val="none" w:sz="0" w:space="0" w:color="auto"/>
        <w:right w:val="none" w:sz="0" w:space="0" w:color="auto"/>
      </w:divBdr>
    </w:div>
    <w:div w:id="511259328">
      <w:bodyDiv w:val="1"/>
      <w:marLeft w:val="0"/>
      <w:marRight w:val="0"/>
      <w:marTop w:val="0"/>
      <w:marBottom w:val="0"/>
      <w:divBdr>
        <w:top w:val="none" w:sz="0" w:space="0" w:color="auto"/>
        <w:left w:val="none" w:sz="0" w:space="0" w:color="auto"/>
        <w:bottom w:val="none" w:sz="0" w:space="0" w:color="auto"/>
        <w:right w:val="none" w:sz="0" w:space="0" w:color="auto"/>
      </w:divBdr>
    </w:div>
    <w:div w:id="957105307">
      <w:bodyDiv w:val="1"/>
      <w:marLeft w:val="0"/>
      <w:marRight w:val="0"/>
      <w:marTop w:val="0"/>
      <w:marBottom w:val="0"/>
      <w:divBdr>
        <w:top w:val="none" w:sz="0" w:space="0" w:color="auto"/>
        <w:left w:val="none" w:sz="0" w:space="0" w:color="auto"/>
        <w:bottom w:val="none" w:sz="0" w:space="0" w:color="auto"/>
        <w:right w:val="none" w:sz="0" w:space="0" w:color="auto"/>
      </w:divBdr>
      <w:divsChild>
        <w:div w:id="254901668">
          <w:marLeft w:val="0"/>
          <w:marRight w:val="0"/>
          <w:marTop w:val="0"/>
          <w:marBottom w:val="0"/>
          <w:divBdr>
            <w:top w:val="none" w:sz="0" w:space="0" w:color="auto"/>
            <w:left w:val="none" w:sz="0" w:space="0" w:color="auto"/>
            <w:bottom w:val="none" w:sz="0" w:space="0" w:color="auto"/>
            <w:right w:val="none" w:sz="0" w:space="0" w:color="auto"/>
          </w:divBdr>
          <w:divsChild>
            <w:div w:id="3861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2472">
      <w:bodyDiv w:val="1"/>
      <w:marLeft w:val="0"/>
      <w:marRight w:val="0"/>
      <w:marTop w:val="0"/>
      <w:marBottom w:val="0"/>
      <w:divBdr>
        <w:top w:val="none" w:sz="0" w:space="0" w:color="auto"/>
        <w:left w:val="none" w:sz="0" w:space="0" w:color="auto"/>
        <w:bottom w:val="none" w:sz="0" w:space="0" w:color="auto"/>
        <w:right w:val="none" w:sz="0" w:space="0" w:color="auto"/>
      </w:divBdr>
      <w:divsChild>
        <w:div w:id="1216625991">
          <w:marLeft w:val="0"/>
          <w:marRight w:val="0"/>
          <w:marTop w:val="120"/>
          <w:marBottom w:val="0"/>
          <w:divBdr>
            <w:top w:val="none" w:sz="0" w:space="0" w:color="auto"/>
            <w:left w:val="none" w:sz="0" w:space="0" w:color="auto"/>
            <w:bottom w:val="none" w:sz="0" w:space="0" w:color="auto"/>
            <w:right w:val="none" w:sz="0" w:space="0" w:color="auto"/>
          </w:divBdr>
        </w:div>
        <w:div w:id="1482229290">
          <w:marLeft w:val="0"/>
          <w:marRight w:val="0"/>
          <w:marTop w:val="120"/>
          <w:marBottom w:val="0"/>
          <w:divBdr>
            <w:top w:val="none" w:sz="0" w:space="0" w:color="auto"/>
            <w:left w:val="none" w:sz="0" w:space="0" w:color="auto"/>
            <w:bottom w:val="none" w:sz="0" w:space="0" w:color="auto"/>
            <w:right w:val="none" w:sz="0" w:space="0" w:color="auto"/>
          </w:divBdr>
        </w:div>
        <w:div w:id="319114468">
          <w:marLeft w:val="0"/>
          <w:marRight w:val="0"/>
          <w:marTop w:val="120"/>
          <w:marBottom w:val="0"/>
          <w:divBdr>
            <w:top w:val="none" w:sz="0" w:space="0" w:color="auto"/>
            <w:left w:val="none" w:sz="0" w:space="0" w:color="auto"/>
            <w:bottom w:val="none" w:sz="0" w:space="0" w:color="auto"/>
            <w:right w:val="none" w:sz="0" w:space="0" w:color="auto"/>
          </w:divBdr>
        </w:div>
        <w:div w:id="1687365054">
          <w:marLeft w:val="0"/>
          <w:marRight w:val="0"/>
          <w:marTop w:val="120"/>
          <w:marBottom w:val="0"/>
          <w:divBdr>
            <w:top w:val="none" w:sz="0" w:space="0" w:color="auto"/>
            <w:left w:val="none" w:sz="0" w:space="0" w:color="auto"/>
            <w:bottom w:val="none" w:sz="0" w:space="0" w:color="auto"/>
            <w:right w:val="none" w:sz="0" w:space="0" w:color="auto"/>
          </w:divBdr>
        </w:div>
        <w:div w:id="2022467709">
          <w:marLeft w:val="0"/>
          <w:marRight w:val="0"/>
          <w:marTop w:val="120"/>
          <w:marBottom w:val="0"/>
          <w:divBdr>
            <w:top w:val="none" w:sz="0" w:space="0" w:color="auto"/>
            <w:left w:val="none" w:sz="0" w:space="0" w:color="auto"/>
            <w:bottom w:val="none" w:sz="0" w:space="0" w:color="auto"/>
            <w:right w:val="none" w:sz="0" w:space="0" w:color="auto"/>
          </w:divBdr>
        </w:div>
        <w:div w:id="587882576">
          <w:marLeft w:val="0"/>
          <w:marRight w:val="0"/>
          <w:marTop w:val="120"/>
          <w:marBottom w:val="0"/>
          <w:divBdr>
            <w:top w:val="none" w:sz="0" w:space="0" w:color="auto"/>
            <w:left w:val="none" w:sz="0" w:space="0" w:color="auto"/>
            <w:bottom w:val="none" w:sz="0" w:space="0" w:color="auto"/>
            <w:right w:val="none" w:sz="0" w:space="0" w:color="auto"/>
          </w:divBdr>
        </w:div>
        <w:div w:id="246159597">
          <w:marLeft w:val="0"/>
          <w:marRight w:val="0"/>
          <w:marTop w:val="120"/>
          <w:marBottom w:val="0"/>
          <w:divBdr>
            <w:top w:val="none" w:sz="0" w:space="0" w:color="auto"/>
            <w:left w:val="none" w:sz="0" w:space="0" w:color="auto"/>
            <w:bottom w:val="none" w:sz="0" w:space="0" w:color="auto"/>
            <w:right w:val="none" w:sz="0" w:space="0" w:color="auto"/>
          </w:divBdr>
        </w:div>
        <w:div w:id="1293247777">
          <w:marLeft w:val="0"/>
          <w:marRight w:val="0"/>
          <w:marTop w:val="120"/>
          <w:marBottom w:val="0"/>
          <w:divBdr>
            <w:top w:val="none" w:sz="0" w:space="0" w:color="auto"/>
            <w:left w:val="none" w:sz="0" w:space="0" w:color="auto"/>
            <w:bottom w:val="none" w:sz="0" w:space="0" w:color="auto"/>
            <w:right w:val="none" w:sz="0" w:space="0" w:color="auto"/>
          </w:divBdr>
        </w:div>
        <w:div w:id="1393427271">
          <w:marLeft w:val="0"/>
          <w:marRight w:val="0"/>
          <w:marTop w:val="120"/>
          <w:marBottom w:val="0"/>
          <w:divBdr>
            <w:top w:val="none" w:sz="0" w:space="0" w:color="auto"/>
            <w:left w:val="none" w:sz="0" w:space="0" w:color="auto"/>
            <w:bottom w:val="none" w:sz="0" w:space="0" w:color="auto"/>
            <w:right w:val="none" w:sz="0" w:space="0" w:color="auto"/>
          </w:divBdr>
        </w:div>
        <w:div w:id="1248464026">
          <w:marLeft w:val="0"/>
          <w:marRight w:val="0"/>
          <w:marTop w:val="120"/>
          <w:marBottom w:val="0"/>
          <w:divBdr>
            <w:top w:val="none" w:sz="0" w:space="0" w:color="auto"/>
            <w:left w:val="none" w:sz="0" w:space="0" w:color="auto"/>
            <w:bottom w:val="none" w:sz="0" w:space="0" w:color="auto"/>
            <w:right w:val="none" w:sz="0" w:space="0" w:color="auto"/>
          </w:divBdr>
        </w:div>
        <w:div w:id="1912736593">
          <w:marLeft w:val="0"/>
          <w:marRight w:val="0"/>
          <w:marTop w:val="120"/>
          <w:marBottom w:val="0"/>
          <w:divBdr>
            <w:top w:val="none" w:sz="0" w:space="0" w:color="auto"/>
            <w:left w:val="none" w:sz="0" w:space="0" w:color="auto"/>
            <w:bottom w:val="none" w:sz="0" w:space="0" w:color="auto"/>
            <w:right w:val="none" w:sz="0" w:space="0" w:color="auto"/>
          </w:divBdr>
        </w:div>
        <w:div w:id="446579923">
          <w:marLeft w:val="0"/>
          <w:marRight w:val="0"/>
          <w:marTop w:val="120"/>
          <w:marBottom w:val="0"/>
          <w:divBdr>
            <w:top w:val="none" w:sz="0" w:space="0" w:color="auto"/>
            <w:left w:val="none" w:sz="0" w:space="0" w:color="auto"/>
            <w:bottom w:val="none" w:sz="0" w:space="0" w:color="auto"/>
            <w:right w:val="none" w:sz="0" w:space="0" w:color="auto"/>
          </w:divBdr>
        </w:div>
        <w:div w:id="2116055042">
          <w:marLeft w:val="0"/>
          <w:marRight w:val="0"/>
          <w:marTop w:val="120"/>
          <w:marBottom w:val="0"/>
          <w:divBdr>
            <w:top w:val="none" w:sz="0" w:space="0" w:color="auto"/>
            <w:left w:val="none" w:sz="0" w:space="0" w:color="auto"/>
            <w:bottom w:val="none" w:sz="0" w:space="0" w:color="auto"/>
            <w:right w:val="none" w:sz="0" w:space="0" w:color="auto"/>
          </w:divBdr>
        </w:div>
        <w:div w:id="881020723">
          <w:marLeft w:val="0"/>
          <w:marRight w:val="0"/>
          <w:marTop w:val="120"/>
          <w:marBottom w:val="0"/>
          <w:divBdr>
            <w:top w:val="none" w:sz="0" w:space="0" w:color="auto"/>
            <w:left w:val="none" w:sz="0" w:space="0" w:color="auto"/>
            <w:bottom w:val="none" w:sz="0" w:space="0" w:color="auto"/>
            <w:right w:val="none" w:sz="0" w:space="0" w:color="auto"/>
          </w:divBdr>
        </w:div>
        <w:div w:id="1984582982">
          <w:marLeft w:val="0"/>
          <w:marRight w:val="0"/>
          <w:marTop w:val="120"/>
          <w:marBottom w:val="0"/>
          <w:divBdr>
            <w:top w:val="none" w:sz="0" w:space="0" w:color="auto"/>
            <w:left w:val="none" w:sz="0" w:space="0" w:color="auto"/>
            <w:bottom w:val="none" w:sz="0" w:space="0" w:color="auto"/>
            <w:right w:val="none" w:sz="0" w:space="0" w:color="auto"/>
          </w:divBdr>
        </w:div>
        <w:div w:id="1988246373">
          <w:marLeft w:val="0"/>
          <w:marRight w:val="0"/>
          <w:marTop w:val="120"/>
          <w:marBottom w:val="0"/>
          <w:divBdr>
            <w:top w:val="none" w:sz="0" w:space="0" w:color="auto"/>
            <w:left w:val="none" w:sz="0" w:space="0" w:color="auto"/>
            <w:bottom w:val="none" w:sz="0" w:space="0" w:color="auto"/>
            <w:right w:val="none" w:sz="0" w:space="0" w:color="auto"/>
          </w:divBdr>
        </w:div>
        <w:div w:id="522599207">
          <w:marLeft w:val="0"/>
          <w:marRight w:val="0"/>
          <w:marTop w:val="120"/>
          <w:marBottom w:val="0"/>
          <w:divBdr>
            <w:top w:val="none" w:sz="0" w:space="0" w:color="auto"/>
            <w:left w:val="none" w:sz="0" w:space="0" w:color="auto"/>
            <w:bottom w:val="none" w:sz="0" w:space="0" w:color="auto"/>
            <w:right w:val="none" w:sz="0" w:space="0" w:color="auto"/>
          </w:divBdr>
        </w:div>
        <w:div w:id="1408770981">
          <w:marLeft w:val="0"/>
          <w:marRight w:val="0"/>
          <w:marTop w:val="120"/>
          <w:marBottom w:val="0"/>
          <w:divBdr>
            <w:top w:val="none" w:sz="0" w:space="0" w:color="auto"/>
            <w:left w:val="none" w:sz="0" w:space="0" w:color="auto"/>
            <w:bottom w:val="none" w:sz="0" w:space="0" w:color="auto"/>
            <w:right w:val="none" w:sz="0" w:space="0" w:color="auto"/>
          </w:divBdr>
        </w:div>
        <w:div w:id="70397857">
          <w:marLeft w:val="0"/>
          <w:marRight w:val="0"/>
          <w:marTop w:val="120"/>
          <w:marBottom w:val="0"/>
          <w:divBdr>
            <w:top w:val="none" w:sz="0" w:space="0" w:color="auto"/>
            <w:left w:val="none" w:sz="0" w:space="0" w:color="auto"/>
            <w:bottom w:val="none" w:sz="0" w:space="0" w:color="auto"/>
            <w:right w:val="none" w:sz="0" w:space="0" w:color="auto"/>
          </w:divBdr>
        </w:div>
        <w:div w:id="1414932238">
          <w:marLeft w:val="0"/>
          <w:marRight w:val="0"/>
          <w:marTop w:val="120"/>
          <w:marBottom w:val="0"/>
          <w:divBdr>
            <w:top w:val="none" w:sz="0" w:space="0" w:color="auto"/>
            <w:left w:val="none" w:sz="0" w:space="0" w:color="auto"/>
            <w:bottom w:val="none" w:sz="0" w:space="0" w:color="auto"/>
            <w:right w:val="none" w:sz="0" w:space="0" w:color="auto"/>
          </w:divBdr>
        </w:div>
        <w:div w:id="1166165485">
          <w:marLeft w:val="0"/>
          <w:marRight w:val="0"/>
          <w:marTop w:val="120"/>
          <w:marBottom w:val="0"/>
          <w:divBdr>
            <w:top w:val="none" w:sz="0" w:space="0" w:color="auto"/>
            <w:left w:val="none" w:sz="0" w:space="0" w:color="auto"/>
            <w:bottom w:val="none" w:sz="0" w:space="0" w:color="auto"/>
            <w:right w:val="none" w:sz="0" w:space="0" w:color="auto"/>
          </w:divBdr>
        </w:div>
        <w:div w:id="800878913">
          <w:marLeft w:val="0"/>
          <w:marRight w:val="0"/>
          <w:marTop w:val="120"/>
          <w:marBottom w:val="0"/>
          <w:divBdr>
            <w:top w:val="none" w:sz="0" w:space="0" w:color="auto"/>
            <w:left w:val="none" w:sz="0" w:space="0" w:color="auto"/>
            <w:bottom w:val="none" w:sz="0" w:space="0" w:color="auto"/>
            <w:right w:val="none" w:sz="0" w:space="0" w:color="auto"/>
          </w:divBdr>
        </w:div>
        <w:div w:id="65080321">
          <w:marLeft w:val="0"/>
          <w:marRight w:val="0"/>
          <w:marTop w:val="120"/>
          <w:marBottom w:val="0"/>
          <w:divBdr>
            <w:top w:val="none" w:sz="0" w:space="0" w:color="auto"/>
            <w:left w:val="none" w:sz="0" w:space="0" w:color="auto"/>
            <w:bottom w:val="none" w:sz="0" w:space="0" w:color="auto"/>
            <w:right w:val="none" w:sz="0" w:space="0" w:color="auto"/>
          </w:divBdr>
        </w:div>
        <w:div w:id="171729035">
          <w:marLeft w:val="0"/>
          <w:marRight w:val="0"/>
          <w:marTop w:val="120"/>
          <w:marBottom w:val="0"/>
          <w:divBdr>
            <w:top w:val="none" w:sz="0" w:space="0" w:color="auto"/>
            <w:left w:val="none" w:sz="0" w:space="0" w:color="auto"/>
            <w:bottom w:val="none" w:sz="0" w:space="0" w:color="auto"/>
            <w:right w:val="none" w:sz="0" w:space="0" w:color="auto"/>
          </w:divBdr>
        </w:div>
        <w:div w:id="1771461281">
          <w:marLeft w:val="0"/>
          <w:marRight w:val="0"/>
          <w:marTop w:val="120"/>
          <w:marBottom w:val="0"/>
          <w:divBdr>
            <w:top w:val="none" w:sz="0" w:space="0" w:color="auto"/>
            <w:left w:val="none" w:sz="0" w:space="0" w:color="auto"/>
            <w:bottom w:val="none" w:sz="0" w:space="0" w:color="auto"/>
            <w:right w:val="none" w:sz="0" w:space="0" w:color="auto"/>
          </w:divBdr>
        </w:div>
        <w:div w:id="50347621">
          <w:marLeft w:val="0"/>
          <w:marRight w:val="0"/>
          <w:marTop w:val="120"/>
          <w:marBottom w:val="0"/>
          <w:divBdr>
            <w:top w:val="none" w:sz="0" w:space="0" w:color="auto"/>
            <w:left w:val="none" w:sz="0" w:space="0" w:color="auto"/>
            <w:bottom w:val="none" w:sz="0" w:space="0" w:color="auto"/>
            <w:right w:val="none" w:sz="0" w:space="0" w:color="auto"/>
          </w:divBdr>
        </w:div>
        <w:div w:id="1177845350">
          <w:marLeft w:val="0"/>
          <w:marRight w:val="0"/>
          <w:marTop w:val="120"/>
          <w:marBottom w:val="0"/>
          <w:divBdr>
            <w:top w:val="none" w:sz="0" w:space="0" w:color="auto"/>
            <w:left w:val="none" w:sz="0" w:space="0" w:color="auto"/>
            <w:bottom w:val="none" w:sz="0" w:space="0" w:color="auto"/>
            <w:right w:val="none" w:sz="0" w:space="0" w:color="auto"/>
          </w:divBdr>
        </w:div>
        <w:div w:id="1215048961">
          <w:marLeft w:val="0"/>
          <w:marRight w:val="0"/>
          <w:marTop w:val="120"/>
          <w:marBottom w:val="0"/>
          <w:divBdr>
            <w:top w:val="none" w:sz="0" w:space="0" w:color="auto"/>
            <w:left w:val="none" w:sz="0" w:space="0" w:color="auto"/>
            <w:bottom w:val="none" w:sz="0" w:space="0" w:color="auto"/>
            <w:right w:val="none" w:sz="0" w:space="0" w:color="auto"/>
          </w:divBdr>
        </w:div>
        <w:div w:id="296225771">
          <w:marLeft w:val="0"/>
          <w:marRight w:val="0"/>
          <w:marTop w:val="120"/>
          <w:marBottom w:val="0"/>
          <w:divBdr>
            <w:top w:val="none" w:sz="0" w:space="0" w:color="auto"/>
            <w:left w:val="none" w:sz="0" w:space="0" w:color="auto"/>
            <w:bottom w:val="none" w:sz="0" w:space="0" w:color="auto"/>
            <w:right w:val="none" w:sz="0" w:space="0" w:color="auto"/>
          </w:divBdr>
        </w:div>
        <w:div w:id="1135634317">
          <w:marLeft w:val="0"/>
          <w:marRight w:val="0"/>
          <w:marTop w:val="120"/>
          <w:marBottom w:val="0"/>
          <w:divBdr>
            <w:top w:val="none" w:sz="0" w:space="0" w:color="auto"/>
            <w:left w:val="none" w:sz="0" w:space="0" w:color="auto"/>
            <w:bottom w:val="none" w:sz="0" w:space="0" w:color="auto"/>
            <w:right w:val="none" w:sz="0" w:space="0" w:color="auto"/>
          </w:divBdr>
        </w:div>
        <w:div w:id="895238570">
          <w:marLeft w:val="0"/>
          <w:marRight w:val="0"/>
          <w:marTop w:val="120"/>
          <w:marBottom w:val="0"/>
          <w:divBdr>
            <w:top w:val="none" w:sz="0" w:space="0" w:color="auto"/>
            <w:left w:val="none" w:sz="0" w:space="0" w:color="auto"/>
            <w:bottom w:val="none" w:sz="0" w:space="0" w:color="auto"/>
            <w:right w:val="none" w:sz="0" w:space="0" w:color="auto"/>
          </w:divBdr>
        </w:div>
        <w:div w:id="1016075054">
          <w:marLeft w:val="0"/>
          <w:marRight w:val="0"/>
          <w:marTop w:val="120"/>
          <w:marBottom w:val="0"/>
          <w:divBdr>
            <w:top w:val="none" w:sz="0" w:space="0" w:color="auto"/>
            <w:left w:val="none" w:sz="0" w:space="0" w:color="auto"/>
            <w:bottom w:val="none" w:sz="0" w:space="0" w:color="auto"/>
            <w:right w:val="none" w:sz="0" w:space="0" w:color="auto"/>
          </w:divBdr>
        </w:div>
        <w:div w:id="1403060835">
          <w:marLeft w:val="0"/>
          <w:marRight w:val="0"/>
          <w:marTop w:val="120"/>
          <w:marBottom w:val="0"/>
          <w:divBdr>
            <w:top w:val="none" w:sz="0" w:space="0" w:color="auto"/>
            <w:left w:val="none" w:sz="0" w:space="0" w:color="auto"/>
            <w:bottom w:val="none" w:sz="0" w:space="0" w:color="auto"/>
            <w:right w:val="none" w:sz="0" w:space="0" w:color="auto"/>
          </w:divBdr>
        </w:div>
        <w:div w:id="387075536">
          <w:marLeft w:val="0"/>
          <w:marRight w:val="0"/>
          <w:marTop w:val="120"/>
          <w:marBottom w:val="0"/>
          <w:divBdr>
            <w:top w:val="none" w:sz="0" w:space="0" w:color="auto"/>
            <w:left w:val="none" w:sz="0" w:space="0" w:color="auto"/>
            <w:bottom w:val="none" w:sz="0" w:space="0" w:color="auto"/>
            <w:right w:val="none" w:sz="0" w:space="0" w:color="auto"/>
          </w:divBdr>
        </w:div>
        <w:div w:id="1064181380">
          <w:marLeft w:val="0"/>
          <w:marRight w:val="0"/>
          <w:marTop w:val="120"/>
          <w:marBottom w:val="0"/>
          <w:divBdr>
            <w:top w:val="none" w:sz="0" w:space="0" w:color="auto"/>
            <w:left w:val="none" w:sz="0" w:space="0" w:color="auto"/>
            <w:bottom w:val="none" w:sz="0" w:space="0" w:color="auto"/>
            <w:right w:val="none" w:sz="0" w:space="0" w:color="auto"/>
          </w:divBdr>
        </w:div>
      </w:divsChild>
    </w:div>
    <w:div w:id="1689329919">
      <w:bodyDiv w:val="1"/>
      <w:marLeft w:val="0"/>
      <w:marRight w:val="0"/>
      <w:marTop w:val="0"/>
      <w:marBottom w:val="0"/>
      <w:divBdr>
        <w:top w:val="none" w:sz="0" w:space="0" w:color="auto"/>
        <w:left w:val="none" w:sz="0" w:space="0" w:color="auto"/>
        <w:bottom w:val="none" w:sz="0" w:space="0" w:color="auto"/>
        <w:right w:val="none" w:sz="0" w:space="0" w:color="auto"/>
      </w:divBdr>
    </w:div>
    <w:div w:id="1821580206">
      <w:bodyDiv w:val="1"/>
      <w:marLeft w:val="0"/>
      <w:marRight w:val="0"/>
      <w:marTop w:val="0"/>
      <w:marBottom w:val="0"/>
      <w:divBdr>
        <w:top w:val="none" w:sz="0" w:space="0" w:color="auto"/>
        <w:left w:val="none" w:sz="0" w:space="0" w:color="auto"/>
        <w:bottom w:val="none" w:sz="0" w:space="0" w:color="auto"/>
        <w:right w:val="none" w:sz="0" w:space="0" w:color="auto"/>
      </w:divBdr>
    </w:div>
    <w:div w:id="1829401221">
      <w:bodyDiv w:val="1"/>
      <w:marLeft w:val="0"/>
      <w:marRight w:val="0"/>
      <w:marTop w:val="0"/>
      <w:marBottom w:val="0"/>
      <w:divBdr>
        <w:top w:val="none" w:sz="0" w:space="0" w:color="auto"/>
        <w:left w:val="none" w:sz="0" w:space="0" w:color="auto"/>
        <w:bottom w:val="none" w:sz="0" w:space="0" w:color="auto"/>
        <w:right w:val="none" w:sz="0" w:space="0" w:color="auto"/>
      </w:divBdr>
    </w:div>
    <w:div w:id="1962031098">
      <w:bodyDiv w:val="1"/>
      <w:marLeft w:val="0"/>
      <w:marRight w:val="0"/>
      <w:marTop w:val="0"/>
      <w:marBottom w:val="0"/>
      <w:divBdr>
        <w:top w:val="none" w:sz="0" w:space="0" w:color="auto"/>
        <w:left w:val="none" w:sz="0" w:space="0" w:color="auto"/>
        <w:bottom w:val="none" w:sz="0" w:space="0" w:color="auto"/>
        <w:right w:val="none" w:sz="0" w:space="0" w:color="auto"/>
      </w:divBdr>
      <w:divsChild>
        <w:div w:id="276329746">
          <w:marLeft w:val="0"/>
          <w:marRight w:val="0"/>
          <w:marTop w:val="0"/>
          <w:marBottom w:val="0"/>
          <w:divBdr>
            <w:top w:val="none" w:sz="0" w:space="0" w:color="auto"/>
            <w:left w:val="none" w:sz="0" w:space="0" w:color="auto"/>
            <w:bottom w:val="none" w:sz="0" w:space="0" w:color="auto"/>
            <w:right w:val="none" w:sz="0" w:space="0" w:color="auto"/>
          </w:divBdr>
        </w:div>
        <w:div w:id="1630161828">
          <w:marLeft w:val="0"/>
          <w:marRight w:val="0"/>
          <w:marTop w:val="0"/>
          <w:marBottom w:val="0"/>
          <w:divBdr>
            <w:top w:val="none" w:sz="0" w:space="0" w:color="auto"/>
            <w:left w:val="none" w:sz="0" w:space="0" w:color="auto"/>
            <w:bottom w:val="none" w:sz="0" w:space="0" w:color="auto"/>
            <w:right w:val="none" w:sz="0" w:space="0" w:color="auto"/>
          </w:divBdr>
        </w:div>
      </w:divsChild>
    </w:div>
    <w:div w:id="209998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cons/document/cons_doc_LAW_149242/" TargetMode="External"/><Relationship Id="rId5" Type="http://schemas.openxmlformats.org/officeDocument/2006/relationships/hyperlink" Target="http://www.consultant.ru/cons/document/cons_doc_LAW_1401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3322</Words>
  <Characters>18938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3</cp:revision>
  <dcterms:created xsi:type="dcterms:W3CDTF">2015-11-23T15:43:00Z</dcterms:created>
  <dcterms:modified xsi:type="dcterms:W3CDTF">2015-11-24T04:15:00Z</dcterms:modified>
</cp:coreProperties>
</file>